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A449E" w14:textId="380F9FAA" w:rsidR="00E55B8E" w:rsidRPr="001F3CC5" w:rsidRDefault="00E55B8E" w:rsidP="00E55B8E">
      <w:pPr>
        <w:pStyle w:val="Balk1"/>
        <w:spacing w:before="0" w:after="0"/>
        <w:jc w:val="center"/>
        <w:rPr>
          <w:b/>
        </w:rPr>
      </w:pPr>
      <w:bookmarkStart w:id="0" w:name="_Hlk47528930"/>
      <w:r w:rsidRPr="001F3CC5">
        <w:rPr>
          <w:b/>
        </w:rPr>
        <w:t>Hizmet Sözleşmesi için GÖREV TANIMI</w:t>
      </w:r>
    </w:p>
    <w:p w14:paraId="12872B0E" w14:textId="77777777" w:rsidR="00E55B8E" w:rsidRPr="001F3CC5" w:rsidRDefault="00E55B8E" w:rsidP="00E55B8E">
      <w:pPr>
        <w:jc w:val="center"/>
        <w:rPr>
          <w:b/>
          <w:bCs/>
          <w:i/>
          <w:szCs w:val="22"/>
        </w:rPr>
      </w:pPr>
    </w:p>
    <w:p w14:paraId="668B80C4" w14:textId="32348356" w:rsidR="00E55B8E" w:rsidRPr="001F3CC5" w:rsidRDefault="00E55B8E" w:rsidP="00E55B8E">
      <w:pPr>
        <w:jc w:val="center"/>
        <w:rPr>
          <w:b/>
          <w:bCs/>
          <w:i/>
          <w:szCs w:val="22"/>
        </w:rPr>
      </w:pPr>
      <w:r w:rsidRPr="001F3CC5">
        <w:rPr>
          <w:b/>
          <w:bCs/>
          <w:i/>
          <w:szCs w:val="22"/>
        </w:rPr>
        <w:t xml:space="preserve">Görev Unvanı: </w:t>
      </w:r>
      <w:r w:rsidR="00996E6E">
        <w:rPr>
          <w:b/>
          <w:bCs/>
          <w:i/>
          <w:szCs w:val="22"/>
        </w:rPr>
        <w:t>Bölge</w:t>
      </w:r>
      <w:r w:rsidRPr="001F3CC5">
        <w:rPr>
          <w:b/>
          <w:bCs/>
          <w:i/>
          <w:szCs w:val="22"/>
        </w:rPr>
        <w:t xml:space="preserve"> Koordinatörü (</w:t>
      </w:r>
      <w:r w:rsidR="00796A26" w:rsidRPr="001F3CC5">
        <w:rPr>
          <w:b/>
          <w:bCs/>
          <w:i/>
          <w:szCs w:val="22"/>
        </w:rPr>
        <w:t xml:space="preserve">PCV, </w:t>
      </w:r>
      <w:r w:rsidR="009279D8">
        <w:rPr>
          <w:b/>
          <w:bCs/>
          <w:i/>
          <w:szCs w:val="22"/>
        </w:rPr>
        <w:t>2</w:t>
      </w:r>
      <w:r w:rsidRPr="001F3CC5">
        <w:rPr>
          <w:b/>
          <w:bCs/>
          <w:i/>
          <w:szCs w:val="22"/>
        </w:rPr>
        <w:t xml:space="preserve"> </w:t>
      </w:r>
      <w:r w:rsidR="00796A26" w:rsidRPr="001F3CC5">
        <w:rPr>
          <w:b/>
          <w:bCs/>
          <w:i/>
          <w:szCs w:val="22"/>
        </w:rPr>
        <w:t>pozisyon</w:t>
      </w:r>
      <w:r w:rsidRPr="001F3CC5">
        <w:rPr>
          <w:b/>
          <w:bCs/>
          <w:i/>
          <w:szCs w:val="22"/>
        </w:rPr>
        <w:t>)</w:t>
      </w:r>
    </w:p>
    <w:p w14:paraId="10D7C063" w14:textId="1321BF55" w:rsidR="00E55B8E" w:rsidRPr="001F3CC5" w:rsidRDefault="00E55B8E" w:rsidP="00A9162D"/>
    <w:tbl>
      <w:tblPr>
        <w:tblStyle w:val="TabloKlavuzu"/>
        <w:tblW w:w="0" w:type="auto"/>
        <w:tblCellMar>
          <w:left w:w="57" w:type="dxa"/>
          <w:right w:w="57" w:type="dxa"/>
        </w:tblCellMar>
        <w:tblLook w:val="04A0" w:firstRow="1" w:lastRow="0" w:firstColumn="1" w:lastColumn="0" w:noHBand="0" w:noVBand="1"/>
      </w:tblPr>
      <w:tblGrid>
        <w:gridCol w:w="3256"/>
        <w:gridCol w:w="176"/>
        <w:gridCol w:w="5619"/>
      </w:tblGrid>
      <w:tr w:rsidR="00A9162D" w:rsidRPr="00A9162D" w14:paraId="77579016" w14:textId="77777777" w:rsidTr="00FA2F5A">
        <w:tc>
          <w:tcPr>
            <w:tcW w:w="3256" w:type="dxa"/>
          </w:tcPr>
          <w:p w14:paraId="4BA8DBD8" w14:textId="77777777" w:rsidR="00A9162D" w:rsidRPr="00A9162D" w:rsidRDefault="00A9162D" w:rsidP="00A9162D">
            <w:pPr>
              <w:spacing w:before="60" w:after="60"/>
              <w:rPr>
                <w:rFonts w:ascii="Times New Roman" w:eastAsia="SimSun" w:hAnsi="Times New Roman" w:cs="Times New Roman"/>
                <w:b/>
                <w:bCs/>
              </w:rPr>
            </w:pPr>
            <w:r w:rsidRPr="00A9162D">
              <w:rPr>
                <w:rFonts w:ascii="Times New Roman" w:eastAsia="SimSun" w:hAnsi="Times New Roman" w:cs="Times New Roman"/>
                <w:b/>
                <w:bCs/>
              </w:rPr>
              <w:t>Kuruluş</w:t>
            </w:r>
          </w:p>
        </w:tc>
        <w:tc>
          <w:tcPr>
            <w:tcW w:w="141" w:type="dxa"/>
          </w:tcPr>
          <w:p w14:paraId="2806CA9B" w14:textId="77777777"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w:t>
            </w:r>
          </w:p>
        </w:tc>
        <w:tc>
          <w:tcPr>
            <w:tcW w:w="5619" w:type="dxa"/>
          </w:tcPr>
          <w:p w14:paraId="27976DAF" w14:textId="77777777"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UNDP</w:t>
            </w:r>
          </w:p>
        </w:tc>
      </w:tr>
      <w:tr w:rsidR="00A9162D" w:rsidRPr="00A9162D" w14:paraId="3E0B95A1" w14:textId="77777777" w:rsidTr="00FA2F5A">
        <w:tc>
          <w:tcPr>
            <w:tcW w:w="3256" w:type="dxa"/>
          </w:tcPr>
          <w:p w14:paraId="753FA110" w14:textId="77777777" w:rsidR="00A9162D" w:rsidRPr="00A9162D" w:rsidRDefault="00A9162D" w:rsidP="00A9162D">
            <w:pPr>
              <w:spacing w:before="60" w:after="60"/>
              <w:rPr>
                <w:rFonts w:ascii="Times New Roman" w:eastAsia="SimSun" w:hAnsi="Times New Roman" w:cs="Times New Roman"/>
                <w:b/>
                <w:bCs/>
              </w:rPr>
            </w:pPr>
            <w:r w:rsidRPr="00A9162D">
              <w:rPr>
                <w:rFonts w:ascii="Times New Roman" w:eastAsia="SimSun" w:hAnsi="Times New Roman" w:cs="Times New Roman"/>
                <w:b/>
                <w:bCs/>
              </w:rPr>
              <w:t>Konum (Görev Yeri)</w:t>
            </w:r>
          </w:p>
        </w:tc>
        <w:tc>
          <w:tcPr>
            <w:tcW w:w="141" w:type="dxa"/>
          </w:tcPr>
          <w:p w14:paraId="2512D36F" w14:textId="77777777"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w:t>
            </w:r>
          </w:p>
        </w:tc>
        <w:tc>
          <w:tcPr>
            <w:tcW w:w="5619" w:type="dxa"/>
          </w:tcPr>
          <w:p w14:paraId="5E45FD19" w14:textId="2561A000"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Adana</w:t>
            </w:r>
            <w:r w:rsidR="00190E96">
              <w:rPr>
                <w:rFonts w:ascii="Times New Roman" w:eastAsia="SimSun" w:hAnsi="Times New Roman" w:cs="Times New Roman"/>
              </w:rPr>
              <w:t xml:space="preserve"> ve Kastamonu </w:t>
            </w:r>
            <w:r w:rsidR="00711495">
              <w:rPr>
                <w:rFonts w:ascii="Times New Roman" w:eastAsia="SimSun" w:hAnsi="Times New Roman" w:cs="Times New Roman"/>
              </w:rPr>
              <w:t>için birer pozisyon</w:t>
            </w:r>
          </w:p>
        </w:tc>
      </w:tr>
      <w:tr w:rsidR="00A9162D" w:rsidRPr="00A9162D" w14:paraId="0BBC966B" w14:textId="77777777" w:rsidTr="00FA2F5A">
        <w:tc>
          <w:tcPr>
            <w:tcW w:w="3256" w:type="dxa"/>
          </w:tcPr>
          <w:p w14:paraId="5D780A64" w14:textId="77777777" w:rsidR="00A9162D" w:rsidRPr="00A9162D" w:rsidRDefault="00A9162D" w:rsidP="00A9162D">
            <w:pPr>
              <w:spacing w:before="60" w:after="60"/>
              <w:rPr>
                <w:rFonts w:ascii="Times New Roman" w:eastAsia="SimSun" w:hAnsi="Times New Roman" w:cs="Times New Roman"/>
                <w:b/>
                <w:bCs/>
              </w:rPr>
            </w:pPr>
            <w:r w:rsidRPr="00A9162D">
              <w:rPr>
                <w:rFonts w:ascii="Times New Roman" w:eastAsia="SimSun" w:hAnsi="Times New Roman" w:cs="Times New Roman"/>
                <w:b/>
                <w:bCs/>
              </w:rPr>
              <w:t>Son Başvuru Tarihi</w:t>
            </w:r>
          </w:p>
        </w:tc>
        <w:tc>
          <w:tcPr>
            <w:tcW w:w="141" w:type="dxa"/>
          </w:tcPr>
          <w:p w14:paraId="6133946A" w14:textId="77777777"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w:t>
            </w:r>
          </w:p>
        </w:tc>
        <w:tc>
          <w:tcPr>
            <w:tcW w:w="5619" w:type="dxa"/>
          </w:tcPr>
          <w:p w14:paraId="12D18A8A" w14:textId="24148F0E"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bCs/>
              </w:rPr>
              <w:t>0</w:t>
            </w:r>
            <w:r w:rsidR="008B20E3">
              <w:rPr>
                <w:rFonts w:ascii="Times New Roman" w:eastAsia="SimSun" w:hAnsi="Times New Roman" w:cs="Times New Roman"/>
                <w:bCs/>
              </w:rPr>
              <w:t>8</w:t>
            </w:r>
            <w:r w:rsidRPr="00A9162D">
              <w:rPr>
                <w:rFonts w:ascii="Times New Roman" w:eastAsia="SimSun" w:hAnsi="Times New Roman" w:cs="Times New Roman"/>
                <w:bCs/>
              </w:rPr>
              <w:t>.</w:t>
            </w:r>
            <w:r w:rsidR="005D312D">
              <w:rPr>
                <w:rFonts w:ascii="Times New Roman" w:eastAsia="SimSun" w:hAnsi="Times New Roman" w:cs="Times New Roman"/>
                <w:bCs/>
              </w:rPr>
              <w:t>02</w:t>
            </w:r>
            <w:r w:rsidRPr="00A9162D">
              <w:rPr>
                <w:rFonts w:ascii="Times New Roman" w:eastAsia="SimSun" w:hAnsi="Times New Roman" w:cs="Times New Roman"/>
                <w:bCs/>
              </w:rPr>
              <w:t>.202</w:t>
            </w:r>
            <w:r w:rsidR="005D312D">
              <w:rPr>
                <w:rFonts w:ascii="Times New Roman" w:eastAsia="SimSun" w:hAnsi="Times New Roman" w:cs="Times New Roman"/>
                <w:bCs/>
              </w:rPr>
              <w:t>1</w:t>
            </w:r>
          </w:p>
        </w:tc>
      </w:tr>
      <w:tr w:rsidR="00A9162D" w:rsidRPr="00A9162D" w14:paraId="6F62AEAC" w14:textId="77777777" w:rsidTr="00FA2F5A">
        <w:tc>
          <w:tcPr>
            <w:tcW w:w="3256" w:type="dxa"/>
          </w:tcPr>
          <w:p w14:paraId="5CE348E2" w14:textId="77777777" w:rsidR="00A9162D" w:rsidRPr="00A9162D" w:rsidRDefault="00A9162D" w:rsidP="00A9162D">
            <w:pPr>
              <w:spacing w:before="60" w:after="60"/>
              <w:rPr>
                <w:rFonts w:ascii="Times New Roman" w:eastAsia="SimSun" w:hAnsi="Times New Roman" w:cs="Times New Roman"/>
                <w:b/>
                <w:bCs/>
              </w:rPr>
            </w:pPr>
            <w:r w:rsidRPr="00A9162D">
              <w:rPr>
                <w:rFonts w:ascii="Times New Roman" w:eastAsia="SimSun" w:hAnsi="Times New Roman" w:cs="Times New Roman"/>
                <w:b/>
                <w:bCs/>
              </w:rPr>
              <w:t>Sözleşme Türü</w:t>
            </w:r>
          </w:p>
        </w:tc>
        <w:tc>
          <w:tcPr>
            <w:tcW w:w="141" w:type="dxa"/>
          </w:tcPr>
          <w:p w14:paraId="166FE0EB" w14:textId="77777777"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w:t>
            </w:r>
          </w:p>
        </w:tc>
        <w:tc>
          <w:tcPr>
            <w:tcW w:w="5619" w:type="dxa"/>
          </w:tcPr>
          <w:p w14:paraId="5D14508A" w14:textId="77777777"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Hizmet Sözleşmesi</w:t>
            </w:r>
          </w:p>
        </w:tc>
      </w:tr>
      <w:tr w:rsidR="00A9162D" w:rsidRPr="00A9162D" w14:paraId="553CE2AE" w14:textId="77777777" w:rsidTr="00FA2F5A">
        <w:tc>
          <w:tcPr>
            <w:tcW w:w="3256" w:type="dxa"/>
          </w:tcPr>
          <w:p w14:paraId="37D3F5F2" w14:textId="77777777" w:rsidR="00A9162D" w:rsidRPr="00A9162D" w:rsidRDefault="00A9162D" w:rsidP="00A9162D">
            <w:pPr>
              <w:spacing w:before="60" w:after="60"/>
              <w:rPr>
                <w:rFonts w:ascii="Times New Roman" w:eastAsia="SimSun" w:hAnsi="Times New Roman" w:cs="Times New Roman"/>
                <w:b/>
                <w:bCs/>
              </w:rPr>
            </w:pPr>
            <w:r w:rsidRPr="00A9162D">
              <w:rPr>
                <w:rFonts w:ascii="Times New Roman" w:eastAsia="SimSun" w:hAnsi="Times New Roman" w:cs="Times New Roman"/>
                <w:b/>
                <w:bCs/>
              </w:rPr>
              <w:t>Kadro Derecesi</w:t>
            </w:r>
          </w:p>
        </w:tc>
        <w:tc>
          <w:tcPr>
            <w:tcW w:w="141" w:type="dxa"/>
          </w:tcPr>
          <w:p w14:paraId="598F0953" w14:textId="77777777"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w:t>
            </w:r>
          </w:p>
        </w:tc>
        <w:tc>
          <w:tcPr>
            <w:tcW w:w="5619" w:type="dxa"/>
          </w:tcPr>
          <w:p w14:paraId="5F6588C5" w14:textId="77777777"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SB-3 (yalnız Türk vatandaşları)</w:t>
            </w:r>
          </w:p>
        </w:tc>
      </w:tr>
      <w:tr w:rsidR="00A9162D" w:rsidRPr="00A9162D" w14:paraId="78E02CEA" w14:textId="77777777" w:rsidTr="00FA2F5A">
        <w:tc>
          <w:tcPr>
            <w:tcW w:w="3256" w:type="dxa"/>
          </w:tcPr>
          <w:p w14:paraId="1BD10362" w14:textId="77777777" w:rsidR="00A9162D" w:rsidRPr="00A9162D" w:rsidRDefault="00A9162D" w:rsidP="00A9162D">
            <w:pPr>
              <w:spacing w:before="60" w:after="60"/>
              <w:rPr>
                <w:rFonts w:ascii="Times New Roman" w:eastAsia="SimSun" w:hAnsi="Times New Roman" w:cs="Times New Roman"/>
                <w:b/>
                <w:bCs/>
              </w:rPr>
            </w:pPr>
            <w:r w:rsidRPr="00A9162D">
              <w:rPr>
                <w:rFonts w:ascii="Times New Roman" w:eastAsia="SimSun" w:hAnsi="Times New Roman" w:cs="Times New Roman"/>
                <w:b/>
                <w:bCs/>
              </w:rPr>
              <w:t>Beklenen Görev Süresi</w:t>
            </w:r>
          </w:p>
        </w:tc>
        <w:tc>
          <w:tcPr>
            <w:tcW w:w="141" w:type="dxa"/>
          </w:tcPr>
          <w:p w14:paraId="3C7B75BB" w14:textId="77777777"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w:t>
            </w:r>
          </w:p>
        </w:tc>
        <w:tc>
          <w:tcPr>
            <w:tcW w:w="5619" w:type="dxa"/>
          </w:tcPr>
          <w:p w14:paraId="67606A70" w14:textId="54C14943"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bCs/>
              </w:rPr>
              <w:t xml:space="preserve">30 Haziran 2021 </w:t>
            </w:r>
            <w:r w:rsidRPr="00A9162D">
              <w:rPr>
                <w:rFonts w:ascii="Times New Roman" w:eastAsia="SimSun" w:hAnsi="Times New Roman" w:cs="Times New Roman"/>
              </w:rPr>
              <w:t xml:space="preserve">tarihine kadar (Başlangıçta </w:t>
            </w:r>
            <w:r w:rsidRPr="001F3CC5">
              <w:rPr>
                <w:rFonts w:ascii="Times New Roman" w:eastAsia="SimSun" w:hAnsi="Times New Roman" w:cs="Times New Roman"/>
              </w:rPr>
              <w:t>6</w:t>
            </w:r>
            <w:r w:rsidRPr="00A9162D">
              <w:rPr>
                <w:rFonts w:ascii="Times New Roman" w:eastAsia="SimSun" w:hAnsi="Times New Roman" w:cs="Times New Roman"/>
              </w:rPr>
              <w:t xml:space="preserve"> ay, finansman mevcudiyeti ve yeterli performansa bağlı olarak 12 ay daha uzatılabilecektir</w:t>
            </w:r>
            <w:r w:rsidR="00F139E9" w:rsidRPr="001F3CC5">
              <w:rPr>
                <w:rFonts w:ascii="Times New Roman" w:eastAsia="SimSun" w:hAnsi="Times New Roman" w:cs="Times New Roman"/>
              </w:rPr>
              <w:t>.</w:t>
            </w:r>
            <w:r w:rsidRPr="00A9162D">
              <w:rPr>
                <w:rFonts w:ascii="Times New Roman" w:eastAsia="SimSun" w:hAnsi="Times New Roman" w:cs="Times New Roman"/>
              </w:rPr>
              <w:t>)</w:t>
            </w:r>
          </w:p>
        </w:tc>
      </w:tr>
      <w:tr w:rsidR="00A9162D" w:rsidRPr="00A9162D" w14:paraId="3D4F7F06" w14:textId="77777777" w:rsidTr="00FA2F5A">
        <w:tc>
          <w:tcPr>
            <w:tcW w:w="3256" w:type="dxa"/>
          </w:tcPr>
          <w:p w14:paraId="4B28123B" w14:textId="77777777" w:rsidR="00A9162D" w:rsidRPr="00A9162D" w:rsidRDefault="00A9162D" w:rsidP="00A9162D">
            <w:pPr>
              <w:spacing w:before="60" w:after="60"/>
              <w:rPr>
                <w:rFonts w:ascii="Times New Roman" w:eastAsia="SimSun" w:hAnsi="Times New Roman" w:cs="Times New Roman"/>
                <w:b/>
                <w:bCs/>
              </w:rPr>
            </w:pPr>
            <w:r w:rsidRPr="00A9162D">
              <w:rPr>
                <w:rFonts w:ascii="Times New Roman" w:eastAsia="SimSun" w:hAnsi="Times New Roman" w:cs="Times New Roman"/>
                <w:b/>
                <w:bCs/>
              </w:rPr>
              <w:t>Beklenen Başlama Tarihi</w:t>
            </w:r>
          </w:p>
        </w:tc>
        <w:tc>
          <w:tcPr>
            <w:tcW w:w="141" w:type="dxa"/>
          </w:tcPr>
          <w:p w14:paraId="5B5039C6" w14:textId="77777777" w:rsidR="00A9162D" w:rsidRPr="00A9162D" w:rsidRDefault="00A9162D" w:rsidP="00A9162D">
            <w:pPr>
              <w:spacing w:before="60" w:after="60"/>
              <w:rPr>
                <w:rFonts w:ascii="Times New Roman" w:eastAsia="SimSun" w:hAnsi="Times New Roman" w:cs="Times New Roman"/>
              </w:rPr>
            </w:pPr>
            <w:r w:rsidRPr="00A9162D">
              <w:rPr>
                <w:rFonts w:ascii="Times New Roman" w:eastAsia="SimSun" w:hAnsi="Times New Roman" w:cs="Times New Roman"/>
              </w:rPr>
              <w:t>:</w:t>
            </w:r>
          </w:p>
        </w:tc>
        <w:tc>
          <w:tcPr>
            <w:tcW w:w="5619" w:type="dxa"/>
          </w:tcPr>
          <w:p w14:paraId="2FC540B0" w14:textId="6B7E37A2" w:rsidR="00A9162D" w:rsidRPr="00A9162D" w:rsidRDefault="005D312D" w:rsidP="00A9162D">
            <w:pPr>
              <w:spacing w:before="60" w:after="60"/>
              <w:rPr>
                <w:rFonts w:ascii="Times New Roman" w:eastAsia="SimSun" w:hAnsi="Times New Roman" w:cs="Times New Roman"/>
              </w:rPr>
            </w:pPr>
            <w:r>
              <w:rPr>
                <w:rFonts w:ascii="Times New Roman" w:eastAsia="SimSun" w:hAnsi="Times New Roman" w:cs="Times New Roman"/>
                <w:bCs/>
              </w:rPr>
              <w:t>Şubat 2021</w:t>
            </w:r>
          </w:p>
        </w:tc>
      </w:tr>
    </w:tbl>
    <w:p w14:paraId="10B5D4DB" w14:textId="77777777" w:rsidR="00A9162D" w:rsidRPr="001F3CC5" w:rsidRDefault="00A9162D" w:rsidP="00A9162D"/>
    <w:p w14:paraId="79A07FFC" w14:textId="77777777" w:rsidR="00815343" w:rsidRPr="001F3CC5" w:rsidRDefault="00815343" w:rsidP="00A9162D"/>
    <w:p w14:paraId="111CE6E7" w14:textId="7F0BFD56" w:rsidR="003D3013" w:rsidRPr="001F3CC5" w:rsidRDefault="003D3013" w:rsidP="0011370A">
      <w:pPr>
        <w:numPr>
          <w:ilvl w:val="0"/>
          <w:numId w:val="12"/>
        </w:numPr>
        <w:ind w:hanging="218"/>
        <w:jc w:val="both"/>
        <w:outlineLvl w:val="0"/>
        <w:rPr>
          <w:rFonts w:eastAsia="Times New Roman"/>
          <w:b/>
          <w:bCs/>
          <w:szCs w:val="22"/>
          <w:lang w:eastAsia="tr-TR"/>
        </w:rPr>
      </w:pPr>
      <w:r w:rsidRPr="001F3CC5">
        <w:rPr>
          <w:rFonts w:eastAsia="Times New Roman"/>
          <w:b/>
          <w:bCs/>
          <w:szCs w:val="22"/>
          <w:lang w:eastAsia="tr-TR"/>
        </w:rPr>
        <w:t xml:space="preserve">Arka </w:t>
      </w:r>
      <w:r w:rsidR="00B74595" w:rsidRPr="001F3CC5">
        <w:rPr>
          <w:rFonts w:eastAsia="Times New Roman"/>
          <w:b/>
          <w:bCs/>
          <w:szCs w:val="22"/>
          <w:lang w:eastAsia="tr-TR"/>
        </w:rPr>
        <w:t>P</w:t>
      </w:r>
      <w:r w:rsidRPr="001F3CC5">
        <w:rPr>
          <w:rFonts w:eastAsia="Times New Roman"/>
          <w:b/>
          <w:bCs/>
          <w:szCs w:val="22"/>
          <w:lang w:eastAsia="tr-TR"/>
        </w:rPr>
        <w:t xml:space="preserve">lan </w:t>
      </w:r>
    </w:p>
    <w:p w14:paraId="267019ED" w14:textId="77777777" w:rsidR="00B74595" w:rsidRPr="001F3CC5" w:rsidRDefault="00B74595" w:rsidP="00BA6328">
      <w:pPr>
        <w:jc w:val="both"/>
        <w:rPr>
          <w:rFonts w:eastAsia="Times New Roman"/>
          <w:i/>
          <w:iCs/>
          <w:szCs w:val="22"/>
          <w:lang w:eastAsia="tr-TR"/>
        </w:rPr>
      </w:pPr>
    </w:p>
    <w:p w14:paraId="4DB236D9" w14:textId="771D68CB" w:rsidR="00BA6328" w:rsidRPr="001F3CC5" w:rsidRDefault="009C200C" w:rsidP="00BA6328">
      <w:pPr>
        <w:jc w:val="both"/>
        <w:rPr>
          <w:rFonts w:eastAsia="Times New Roman"/>
          <w:kern w:val="2"/>
          <w:szCs w:val="22"/>
          <w:lang w:eastAsia="en-US"/>
        </w:rPr>
      </w:pPr>
      <w:r w:rsidRPr="001F3CC5">
        <w:rPr>
          <w:rFonts w:eastAsia="Times New Roman"/>
          <w:kern w:val="2"/>
          <w:szCs w:val="22"/>
          <w:lang w:eastAsia="en-US"/>
        </w:rPr>
        <w:t xml:space="preserve">Kırsal Dezavantajlı Alanlar Kalkınma Projesi’nin </w:t>
      </w:r>
      <w:r w:rsidR="00BA6328" w:rsidRPr="001F3CC5">
        <w:rPr>
          <w:rFonts w:eastAsia="Times New Roman"/>
          <w:kern w:val="2"/>
          <w:szCs w:val="22"/>
          <w:lang w:eastAsia="en-US"/>
        </w:rPr>
        <w:t xml:space="preserve">(KDAKP) </w:t>
      </w:r>
      <w:r w:rsidRPr="001F3CC5">
        <w:rPr>
          <w:rFonts w:eastAsia="Times New Roman"/>
          <w:kern w:val="2"/>
          <w:szCs w:val="22"/>
          <w:lang w:eastAsia="en-US"/>
        </w:rPr>
        <w:t xml:space="preserve">genel amacı, yüksek kesimlerdeki küçük çiftçilerin refah ve sosyo-ekonomik </w:t>
      </w:r>
      <w:r w:rsidR="00511E6B" w:rsidRPr="001F3CC5">
        <w:rPr>
          <w:rFonts w:eastAsia="Times New Roman"/>
          <w:kern w:val="2"/>
          <w:szCs w:val="22"/>
          <w:lang w:eastAsia="en-US"/>
        </w:rPr>
        <w:t>dayanıklılığını</w:t>
      </w:r>
      <w:r w:rsidRPr="001F3CC5">
        <w:rPr>
          <w:rFonts w:eastAsia="Times New Roman"/>
          <w:kern w:val="2"/>
          <w:szCs w:val="22"/>
          <w:lang w:eastAsia="en-US"/>
        </w:rPr>
        <w:t xml:space="preserve"> artırmaktır. Bu amaca, doğal kaynak kullanımını sürdürülebilir hale getirerek ve kırsal bölgelerdeki yoksulların </w:t>
      </w:r>
      <w:r w:rsidR="00511E6B" w:rsidRPr="001F3CC5">
        <w:rPr>
          <w:rFonts w:eastAsia="Times New Roman"/>
          <w:kern w:val="2"/>
          <w:szCs w:val="22"/>
          <w:lang w:eastAsia="en-US"/>
        </w:rPr>
        <w:t>dayanıklılık</w:t>
      </w:r>
      <w:r w:rsidRPr="001F3CC5">
        <w:rPr>
          <w:rFonts w:eastAsia="Times New Roman"/>
          <w:kern w:val="2"/>
          <w:szCs w:val="22"/>
          <w:lang w:eastAsia="en-US"/>
        </w:rPr>
        <w:t xml:space="preserve"> ve ekonomik </w:t>
      </w:r>
      <w:r w:rsidR="00511E6B" w:rsidRPr="001F3CC5">
        <w:rPr>
          <w:rFonts w:eastAsia="Times New Roman"/>
          <w:kern w:val="2"/>
          <w:szCs w:val="22"/>
          <w:lang w:eastAsia="en-US"/>
        </w:rPr>
        <w:t>olanak</w:t>
      </w:r>
      <w:r w:rsidRPr="001F3CC5">
        <w:rPr>
          <w:rFonts w:eastAsia="Times New Roman"/>
          <w:kern w:val="2"/>
          <w:szCs w:val="22"/>
          <w:lang w:eastAsia="en-US"/>
        </w:rPr>
        <w:t xml:space="preserve">larını daha karlı ekonomik kümelere bağlı çiftlik ve </w:t>
      </w:r>
      <w:r w:rsidR="00B85489" w:rsidRPr="001F3CC5">
        <w:rPr>
          <w:rFonts w:eastAsia="Times New Roman"/>
          <w:kern w:val="2"/>
          <w:szCs w:val="22"/>
          <w:lang w:eastAsia="en-US"/>
        </w:rPr>
        <w:t>tarım işletmelerine</w:t>
      </w:r>
      <w:r w:rsidRPr="001F3CC5">
        <w:rPr>
          <w:rFonts w:eastAsia="Times New Roman"/>
          <w:kern w:val="2"/>
          <w:szCs w:val="22"/>
          <w:lang w:eastAsia="en-US"/>
        </w:rPr>
        <w:t xml:space="preserve"> dayalı olarak iyileştirerek ulaşılabilir. Projenin kilit stratejisi, kırsal üretimi geliştirmek, sürdürülebilir toprak ve su kullanımını teşvik etmek ve küçük çiftçilerin iklim değişikliğine uyum kapasitesini artırmaktır. Bu strateji, iki temel tamamlayıcı sonuca (çıktıya) bağlıdır: (i) Ekonomik kümelenme yaklaşımı kullanılarak, kırsal dönüşüm için daha iyi doğal kaynak yönetimi ve yüksek katma değer </w:t>
      </w:r>
      <w:r w:rsidR="00140937" w:rsidRPr="001F3CC5">
        <w:rPr>
          <w:rFonts w:eastAsia="Times New Roman"/>
          <w:kern w:val="2"/>
          <w:szCs w:val="22"/>
          <w:lang w:eastAsia="en-US"/>
        </w:rPr>
        <w:t>yoluyla</w:t>
      </w:r>
      <w:r w:rsidRPr="001F3CC5">
        <w:rPr>
          <w:rFonts w:eastAsia="Times New Roman"/>
          <w:kern w:val="2"/>
          <w:szCs w:val="22"/>
          <w:lang w:eastAsia="en-US"/>
        </w:rPr>
        <w:t xml:space="preserve"> kritik tarım işletmelerin</w:t>
      </w:r>
      <w:r w:rsidR="00140937" w:rsidRPr="001F3CC5">
        <w:rPr>
          <w:rFonts w:eastAsia="Times New Roman"/>
          <w:kern w:val="2"/>
          <w:szCs w:val="22"/>
          <w:lang w:eastAsia="en-US"/>
        </w:rPr>
        <w:t>in</w:t>
      </w:r>
      <w:r w:rsidRPr="001F3CC5">
        <w:rPr>
          <w:rFonts w:eastAsia="Times New Roman"/>
          <w:kern w:val="2"/>
          <w:szCs w:val="22"/>
          <w:lang w:eastAsia="en-US"/>
        </w:rPr>
        <w:t xml:space="preserve"> geliştirilmesi, (ii) </w:t>
      </w:r>
      <w:r w:rsidR="00887E25" w:rsidRPr="001F3CC5">
        <w:rPr>
          <w:rFonts w:eastAsia="Times New Roman"/>
          <w:kern w:val="2"/>
          <w:szCs w:val="22"/>
          <w:lang w:eastAsia="en-US"/>
        </w:rPr>
        <w:t>ö</w:t>
      </w:r>
      <w:r w:rsidRPr="001F3CC5">
        <w:rPr>
          <w:rFonts w:eastAsia="Times New Roman"/>
          <w:kern w:val="2"/>
          <w:szCs w:val="22"/>
          <w:lang w:eastAsia="en-US"/>
        </w:rPr>
        <w:t xml:space="preserve">zel </w:t>
      </w:r>
      <w:r w:rsidR="00140937" w:rsidRPr="001F3CC5">
        <w:rPr>
          <w:rFonts w:eastAsia="Times New Roman"/>
          <w:kern w:val="2"/>
          <w:szCs w:val="22"/>
          <w:lang w:eastAsia="en-US"/>
        </w:rPr>
        <w:t>mali</w:t>
      </w:r>
      <w:r w:rsidRPr="001F3CC5">
        <w:rPr>
          <w:rFonts w:eastAsia="Times New Roman"/>
          <w:kern w:val="2"/>
          <w:szCs w:val="22"/>
          <w:lang w:eastAsia="en-US"/>
        </w:rPr>
        <w:t xml:space="preserve"> kaynakları güçlendirerek, küçük çiftçilerin </w:t>
      </w:r>
      <w:r w:rsidR="00140937" w:rsidRPr="001F3CC5">
        <w:rPr>
          <w:rFonts w:eastAsia="Times New Roman"/>
          <w:kern w:val="2"/>
          <w:szCs w:val="22"/>
          <w:lang w:eastAsia="en-US"/>
        </w:rPr>
        <w:t>mali</w:t>
      </w:r>
      <w:r w:rsidRPr="001F3CC5">
        <w:rPr>
          <w:rFonts w:eastAsia="Times New Roman"/>
          <w:kern w:val="2"/>
          <w:szCs w:val="22"/>
          <w:lang w:eastAsia="en-US"/>
        </w:rPr>
        <w:t xml:space="preserve"> hizmetlere erişiminin </w:t>
      </w:r>
      <w:r w:rsidR="00140937" w:rsidRPr="001F3CC5">
        <w:rPr>
          <w:rFonts w:eastAsia="Times New Roman"/>
          <w:kern w:val="2"/>
          <w:szCs w:val="22"/>
          <w:lang w:eastAsia="en-US"/>
        </w:rPr>
        <w:t>artırılması</w:t>
      </w:r>
      <w:r w:rsidRPr="001F3CC5">
        <w:rPr>
          <w:rFonts w:eastAsia="Times New Roman"/>
          <w:kern w:val="2"/>
          <w:szCs w:val="22"/>
          <w:lang w:eastAsia="en-US"/>
        </w:rPr>
        <w:t>.</w:t>
      </w:r>
    </w:p>
    <w:p w14:paraId="31B12DDA" w14:textId="77777777" w:rsidR="00BA6328" w:rsidRPr="001F3CC5" w:rsidRDefault="00BA6328" w:rsidP="00BA6328">
      <w:pPr>
        <w:jc w:val="both"/>
        <w:rPr>
          <w:rFonts w:eastAsia="Times New Roman"/>
          <w:kern w:val="2"/>
          <w:szCs w:val="22"/>
          <w:lang w:eastAsia="en-US"/>
        </w:rPr>
      </w:pPr>
    </w:p>
    <w:p w14:paraId="5285ACEE" w14:textId="6BC03003" w:rsidR="00BA6328" w:rsidRPr="001F3CC5" w:rsidRDefault="00BA6328" w:rsidP="00BA6328">
      <w:pPr>
        <w:pStyle w:val="IFADparagraphnumbering"/>
        <w:numPr>
          <w:ilvl w:val="0"/>
          <w:numId w:val="0"/>
        </w:numPr>
        <w:tabs>
          <w:tab w:val="clear" w:pos="1134"/>
        </w:tabs>
        <w:spacing w:after="0" w:line="240" w:lineRule="auto"/>
        <w:jc w:val="both"/>
        <w:rPr>
          <w:rFonts w:ascii="Times New Roman" w:eastAsia="Times New Roman" w:hAnsi="Times New Roman" w:cs="Times New Roman"/>
          <w:sz w:val="22"/>
          <w:szCs w:val="22"/>
          <w:lang w:val="tr-TR"/>
        </w:rPr>
      </w:pPr>
      <w:bookmarkStart w:id="1" w:name="_Hlk24810493"/>
      <w:r w:rsidRPr="001F3CC5">
        <w:rPr>
          <w:rFonts w:ascii="Times New Roman" w:eastAsia="Times New Roman" w:hAnsi="Times New Roman" w:cs="Times New Roman"/>
          <w:sz w:val="22"/>
          <w:szCs w:val="22"/>
          <w:lang w:val="tr-TR"/>
        </w:rPr>
        <w:t xml:space="preserve">Proje, birinci aşamada, 45 ilçeyi kapsayan ve 30.000 haneyi hedef alan Doğu Akdeniz (Adana, Mersin, Osmaniye) ve Batı Karadeniz (Bartın, Kastamonu, Sinop) bölgelerinde uygulanacaktır. Programın ikinci aşamasında ilave illerin kapsama alınması, ilk aşamanın başarılı </w:t>
      </w:r>
      <w:r w:rsidR="00140937" w:rsidRPr="001F3CC5">
        <w:rPr>
          <w:rFonts w:ascii="Times New Roman" w:eastAsia="Times New Roman" w:hAnsi="Times New Roman" w:cs="Times New Roman"/>
          <w:sz w:val="22"/>
          <w:szCs w:val="22"/>
          <w:lang w:val="tr-TR"/>
        </w:rPr>
        <w:t>biçimde</w:t>
      </w:r>
      <w:r w:rsidRPr="001F3CC5">
        <w:rPr>
          <w:rFonts w:ascii="Times New Roman" w:eastAsia="Times New Roman" w:hAnsi="Times New Roman" w:cs="Times New Roman"/>
          <w:sz w:val="22"/>
          <w:szCs w:val="22"/>
          <w:lang w:val="tr-TR"/>
        </w:rPr>
        <w:t xml:space="preserve"> uygulanmasına </w:t>
      </w:r>
      <w:r w:rsidR="00140937" w:rsidRPr="001F3CC5">
        <w:rPr>
          <w:rFonts w:ascii="Times New Roman" w:eastAsia="Times New Roman" w:hAnsi="Times New Roman" w:cs="Times New Roman"/>
          <w:sz w:val="22"/>
          <w:szCs w:val="22"/>
          <w:lang w:val="tr-TR"/>
        </w:rPr>
        <w:t>bağlı olarak</w:t>
      </w:r>
      <w:r w:rsidRPr="001F3CC5">
        <w:rPr>
          <w:rFonts w:ascii="Times New Roman" w:eastAsia="Times New Roman" w:hAnsi="Times New Roman" w:cs="Times New Roman"/>
          <w:sz w:val="22"/>
          <w:szCs w:val="22"/>
          <w:lang w:val="tr-TR"/>
        </w:rPr>
        <w:t xml:space="preserve"> IFAD tarafından değerlendirilecektir: </w:t>
      </w:r>
      <w:bookmarkEnd w:id="1"/>
      <w:r w:rsidRPr="001F3CC5">
        <w:rPr>
          <w:rFonts w:ascii="Times New Roman" w:eastAsia="Times New Roman" w:hAnsi="Times New Roman" w:cs="Times New Roman"/>
          <w:sz w:val="22"/>
          <w:szCs w:val="22"/>
          <w:lang w:val="tr-TR"/>
        </w:rPr>
        <w:t xml:space="preserve">KDAKP’nin ulaşacağı kitlenin her iki </w:t>
      </w:r>
      <w:r w:rsidR="002F3FEF" w:rsidRPr="001F3CC5">
        <w:rPr>
          <w:rFonts w:ascii="Times New Roman" w:eastAsia="Times New Roman" w:hAnsi="Times New Roman" w:cs="Times New Roman"/>
          <w:sz w:val="22"/>
          <w:szCs w:val="22"/>
          <w:lang w:val="tr-TR"/>
        </w:rPr>
        <w:t>aşama</w:t>
      </w:r>
      <w:r w:rsidRPr="001F3CC5">
        <w:rPr>
          <w:rFonts w:ascii="Times New Roman" w:eastAsia="Times New Roman" w:hAnsi="Times New Roman" w:cs="Times New Roman"/>
          <w:sz w:val="22"/>
          <w:szCs w:val="22"/>
          <w:lang w:val="tr-TR"/>
        </w:rPr>
        <w:t xml:space="preserve"> için yaklaşık olarak 60.000 hane (veya 294 bin civarı kişi)</w:t>
      </w:r>
      <w:r w:rsidR="00132B00" w:rsidRPr="001F3CC5">
        <w:rPr>
          <w:rFonts w:ascii="Times New Roman" w:eastAsia="Times New Roman" w:hAnsi="Times New Roman" w:cs="Times New Roman"/>
          <w:sz w:val="22"/>
          <w:szCs w:val="22"/>
          <w:lang w:val="tr-TR"/>
        </w:rPr>
        <w:t xml:space="preserve"> </w:t>
      </w:r>
      <w:r w:rsidRPr="001F3CC5">
        <w:rPr>
          <w:rFonts w:ascii="Times New Roman" w:eastAsia="Times New Roman" w:hAnsi="Times New Roman" w:cs="Times New Roman"/>
          <w:sz w:val="22"/>
          <w:szCs w:val="22"/>
          <w:lang w:val="tr-TR"/>
        </w:rPr>
        <w:t xml:space="preserve">olması beklenmektedir. Proje </w:t>
      </w:r>
      <w:r w:rsidR="00B8652D" w:rsidRPr="001F3CC5">
        <w:rPr>
          <w:rFonts w:ascii="Times New Roman" w:eastAsia="Times New Roman" w:hAnsi="Times New Roman" w:cs="Times New Roman"/>
          <w:sz w:val="22"/>
          <w:szCs w:val="22"/>
          <w:lang w:val="tr-TR"/>
        </w:rPr>
        <w:t>yararlanıcıları</w:t>
      </w:r>
      <w:r w:rsidRPr="001F3CC5">
        <w:rPr>
          <w:rFonts w:ascii="Times New Roman" w:eastAsia="Times New Roman" w:hAnsi="Times New Roman" w:cs="Times New Roman"/>
          <w:sz w:val="22"/>
          <w:szCs w:val="22"/>
          <w:lang w:val="tr-TR"/>
        </w:rPr>
        <w:t xml:space="preserve"> 3 gru</w:t>
      </w:r>
      <w:r w:rsidR="002F3FEF" w:rsidRPr="001F3CC5">
        <w:rPr>
          <w:rFonts w:ascii="Times New Roman" w:eastAsia="Times New Roman" w:hAnsi="Times New Roman" w:cs="Times New Roman"/>
          <w:sz w:val="22"/>
          <w:szCs w:val="22"/>
          <w:lang w:val="tr-TR"/>
        </w:rPr>
        <w:t>ba ayrılmaktadır</w:t>
      </w:r>
      <w:r w:rsidRPr="001F3CC5">
        <w:rPr>
          <w:rFonts w:ascii="Times New Roman" w:eastAsia="Times New Roman" w:hAnsi="Times New Roman" w:cs="Times New Roman"/>
          <w:sz w:val="22"/>
          <w:szCs w:val="22"/>
          <w:lang w:val="tr-TR"/>
        </w:rPr>
        <w:t xml:space="preserve">: (i) </w:t>
      </w:r>
      <w:r w:rsidR="00887E25" w:rsidRPr="001F3CC5">
        <w:rPr>
          <w:rFonts w:ascii="Times New Roman" w:eastAsia="Times New Roman" w:hAnsi="Times New Roman" w:cs="Times New Roman"/>
          <w:sz w:val="22"/>
          <w:szCs w:val="22"/>
          <w:lang w:val="tr-TR"/>
        </w:rPr>
        <w:t>E</w:t>
      </w:r>
      <w:r w:rsidRPr="001F3CC5">
        <w:rPr>
          <w:rFonts w:ascii="Times New Roman" w:eastAsia="Times New Roman" w:hAnsi="Times New Roman" w:cs="Times New Roman"/>
          <w:sz w:val="22"/>
          <w:szCs w:val="22"/>
          <w:lang w:val="tr-TR"/>
        </w:rPr>
        <w:t xml:space="preserve">konomik olarak aktif yoksul haneler, (ii) </w:t>
      </w:r>
      <w:r w:rsidR="00F450D6" w:rsidRPr="001F3CC5">
        <w:rPr>
          <w:rFonts w:ascii="Times New Roman" w:eastAsia="Times New Roman" w:hAnsi="Times New Roman" w:cs="Times New Roman"/>
          <w:sz w:val="22"/>
          <w:szCs w:val="22"/>
          <w:lang w:val="tr-TR"/>
        </w:rPr>
        <w:t>y</w:t>
      </w:r>
      <w:r w:rsidRPr="001F3CC5">
        <w:rPr>
          <w:rFonts w:ascii="Times New Roman" w:eastAsia="Times New Roman" w:hAnsi="Times New Roman" w:cs="Times New Roman"/>
          <w:sz w:val="22"/>
          <w:szCs w:val="22"/>
          <w:lang w:val="tr-TR"/>
        </w:rPr>
        <w:t xml:space="preserve">ükselme potansiyeli olan ekonomik </w:t>
      </w:r>
      <w:r w:rsidR="002F3FEF" w:rsidRPr="001F3CC5">
        <w:rPr>
          <w:rFonts w:ascii="Times New Roman" w:eastAsia="Times New Roman" w:hAnsi="Times New Roman" w:cs="Times New Roman"/>
          <w:sz w:val="22"/>
          <w:szCs w:val="22"/>
          <w:lang w:val="tr-TR"/>
        </w:rPr>
        <w:t xml:space="preserve">olarak </w:t>
      </w:r>
      <w:r w:rsidRPr="001F3CC5">
        <w:rPr>
          <w:rFonts w:ascii="Times New Roman" w:eastAsia="Times New Roman" w:hAnsi="Times New Roman" w:cs="Times New Roman"/>
          <w:sz w:val="22"/>
          <w:szCs w:val="22"/>
          <w:lang w:val="tr-TR"/>
        </w:rPr>
        <w:t>aktif hane</w:t>
      </w:r>
      <w:r w:rsidR="00F450D6" w:rsidRPr="001F3CC5">
        <w:rPr>
          <w:rFonts w:ascii="Times New Roman" w:eastAsia="Times New Roman" w:hAnsi="Times New Roman" w:cs="Times New Roman"/>
          <w:sz w:val="22"/>
          <w:szCs w:val="22"/>
          <w:lang w:val="tr-TR"/>
        </w:rPr>
        <w:t>ler</w:t>
      </w:r>
      <w:r w:rsidRPr="001F3CC5">
        <w:rPr>
          <w:rFonts w:ascii="Times New Roman" w:eastAsia="Times New Roman" w:hAnsi="Times New Roman" w:cs="Times New Roman"/>
          <w:sz w:val="22"/>
          <w:szCs w:val="22"/>
          <w:lang w:val="tr-TR"/>
        </w:rPr>
        <w:t>, (iii) kırsal kalkınma ve kümelenme yatırımlarına katkı sağlayıcılar. KDAKP’nin üç bileşeni bulunmaktadır: (i) Esnek Kırsal Dönüşüm İçin Kümelenme, (ii) Kapsayıcı Kırsal Finans, (iii) Proje Yönetim</w:t>
      </w:r>
      <w:r w:rsidR="00E66B24" w:rsidRPr="001F3CC5">
        <w:rPr>
          <w:rFonts w:ascii="Times New Roman" w:eastAsia="Times New Roman" w:hAnsi="Times New Roman" w:cs="Times New Roman"/>
          <w:sz w:val="22"/>
          <w:szCs w:val="22"/>
          <w:lang w:val="tr-TR"/>
        </w:rPr>
        <w:t>i.</w:t>
      </w:r>
    </w:p>
    <w:p w14:paraId="21EFCDD7" w14:textId="77777777" w:rsidR="00BA6328" w:rsidRPr="001F3CC5" w:rsidRDefault="00BA6328" w:rsidP="00BA6328">
      <w:pPr>
        <w:pStyle w:val="IFADparagraphnumbering"/>
        <w:numPr>
          <w:ilvl w:val="0"/>
          <w:numId w:val="0"/>
        </w:numPr>
        <w:tabs>
          <w:tab w:val="clear" w:pos="1134"/>
        </w:tabs>
        <w:spacing w:after="0" w:line="240" w:lineRule="auto"/>
        <w:jc w:val="both"/>
        <w:rPr>
          <w:rFonts w:ascii="Times New Roman" w:eastAsia="Times New Roman" w:hAnsi="Times New Roman" w:cs="Times New Roman"/>
          <w:sz w:val="22"/>
          <w:szCs w:val="22"/>
          <w:lang w:val="tr-TR"/>
        </w:rPr>
      </w:pPr>
    </w:p>
    <w:p w14:paraId="3F649581" w14:textId="02B23835" w:rsidR="00BA6328" w:rsidRPr="001F3CC5" w:rsidRDefault="00B0420F" w:rsidP="009D245C">
      <w:pPr>
        <w:jc w:val="both"/>
        <w:rPr>
          <w:kern w:val="2"/>
          <w:szCs w:val="22"/>
        </w:rPr>
      </w:pPr>
      <w:r w:rsidRPr="001F3CC5">
        <w:rPr>
          <w:rFonts w:eastAsia="Times New Roman"/>
          <w:szCs w:val="22"/>
        </w:rPr>
        <w:t>KDAKP, Türkiye Cumhuriyeti Hükümeti ve Uluslararası Tarımsal Kalkınma Fonu (IFAD) tarafından ortaklaşa finanse edilmektedir.</w:t>
      </w:r>
      <w:r w:rsidR="00BA6328" w:rsidRPr="001F3CC5">
        <w:rPr>
          <w:kern w:val="2"/>
          <w:szCs w:val="22"/>
        </w:rPr>
        <w:t xml:space="preserve"> KDAKP'nin yönetilmesi ve uygulanmasına ilişkin genel sorumluluk Tarım ve Orman Bakanlığı</w:t>
      </w:r>
      <w:r w:rsidR="00DA7BF5" w:rsidRPr="001F3CC5">
        <w:rPr>
          <w:kern w:val="2"/>
          <w:szCs w:val="22"/>
        </w:rPr>
        <w:t>’</w:t>
      </w:r>
      <w:r w:rsidR="00BA6328" w:rsidRPr="001F3CC5">
        <w:rPr>
          <w:kern w:val="2"/>
          <w:szCs w:val="22"/>
        </w:rPr>
        <w:t>na aittir. UNDP'nin görevi, fon akışının, TOB’n</w:t>
      </w:r>
      <w:r w:rsidR="00990CB8" w:rsidRPr="001F3CC5">
        <w:rPr>
          <w:kern w:val="2"/>
          <w:szCs w:val="22"/>
        </w:rPr>
        <w:t>in</w:t>
      </w:r>
      <w:r w:rsidR="00BA6328" w:rsidRPr="001F3CC5">
        <w:rPr>
          <w:kern w:val="2"/>
          <w:szCs w:val="22"/>
        </w:rPr>
        <w:t xml:space="preserve"> </w:t>
      </w:r>
      <w:r w:rsidR="002F3FEF" w:rsidRPr="001F3CC5">
        <w:rPr>
          <w:kern w:val="2"/>
          <w:szCs w:val="22"/>
        </w:rPr>
        <w:t xml:space="preserve">resmi </w:t>
      </w:r>
      <w:r w:rsidR="00B85489" w:rsidRPr="001F3CC5">
        <w:rPr>
          <w:kern w:val="2"/>
          <w:szCs w:val="22"/>
        </w:rPr>
        <w:t xml:space="preserve">talebi </w:t>
      </w:r>
      <w:r w:rsidR="00BA6328" w:rsidRPr="001F3CC5">
        <w:rPr>
          <w:kern w:val="2"/>
          <w:szCs w:val="22"/>
        </w:rPr>
        <w:t xml:space="preserve">doğrultusunda düzenlenmesi, proje personelinin işe alımı, teknik yardım sözleşmesi, muhasebe, denetim ve IFAD kurallarına uygun olarak mal, </w:t>
      </w:r>
      <w:r w:rsidR="00BD6D09" w:rsidRPr="005665FA">
        <w:rPr>
          <w:kern w:val="2"/>
          <w:szCs w:val="22"/>
        </w:rPr>
        <w:t>inşaat işleri</w:t>
      </w:r>
      <w:r w:rsidR="00BA6328" w:rsidRPr="001F3CC5">
        <w:rPr>
          <w:kern w:val="2"/>
          <w:szCs w:val="22"/>
        </w:rPr>
        <w:t xml:space="preserve"> ve hizmet alımında yardım sağlayarak </w:t>
      </w:r>
      <w:r w:rsidR="008D16DE" w:rsidRPr="001F3CC5">
        <w:rPr>
          <w:kern w:val="2"/>
          <w:szCs w:val="22"/>
        </w:rPr>
        <w:t>p</w:t>
      </w:r>
      <w:r w:rsidR="00BA6328" w:rsidRPr="001F3CC5">
        <w:rPr>
          <w:kern w:val="2"/>
          <w:szCs w:val="22"/>
        </w:rPr>
        <w:t>rojeyi desteklemektir. Proje, IFAD (Finansör) tarafından denetlenecektir.</w:t>
      </w:r>
    </w:p>
    <w:p w14:paraId="2E8BCED5" w14:textId="77777777" w:rsidR="0052282E" w:rsidRPr="001F3CC5" w:rsidRDefault="0052282E" w:rsidP="009D245C">
      <w:pPr>
        <w:jc w:val="both"/>
        <w:rPr>
          <w:b/>
          <w:bCs/>
          <w:i/>
          <w:iCs/>
          <w:kern w:val="2"/>
          <w:szCs w:val="22"/>
        </w:rPr>
      </w:pPr>
    </w:p>
    <w:p w14:paraId="415A7751" w14:textId="537589B5" w:rsidR="0052282E" w:rsidRPr="001F3CC5" w:rsidRDefault="0052282E" w:rsidP="0011370A">
      <w:pPr>
        <w:pStyle w:val="ListeParagraf"/>
        <w:numPr>
          <w:ilvl w:val="0"/>
          <w:numId w:val="12"/>
        </w:numPr>
        <w:ind w:hanging="76"/>
        <w:jc w:val="both"/>
        <w:rPr>
          <w:rFonts w:ascii="Times New Roman" w:eastAsia="Times New Roman" w:hAnsi="Times New Roman" w:cs="Times New Roman"/>
          <w:b/>
          <w:bCs/>
          <w:color w:val="000000"/>
          <w:lang w:eastAsia="tr-TR"/>
        </w:rPr>
      </w:pPr>
      <w:r w:rsidRPr="001F3CC5">
        <w:rPr>
          <w:rFonts w:ascii="Times New Roman" w:eastAsia="Times New Roman" w:hAnsi="Times New Roman" w:cs="Times New Roman"/>
          <w:b/>
          <w:bCs/>
          <w:lang w:eastAsia="tr-TR"/>
        </w:rPr>
        <w:t>Görevin Hedefleri</w:t>
      </w:r>
    </w:p>
    <w:p w14:paraId="263FC6B8" w14:textId="225CF421" w:rsidR="0052282E" w:rsidRPr="001F3CC5" w:rsidRDefault="00887E25" w:rsidP="009D245C">
      <w:pPr>
        <w:jc w:val="both"/>
        <w:rPr>
          <w:kern w:val="2"/>
          <w:szCs w:val="22"/>
        </w:rPr>
      </w:pPr>
      <w:r w:rsidRPr="001F3CC5">
        <w:rPr>
          <w:kern w:val="2"/>
          <w:szCs w:val="22"/>
        </w:rPr>
        <w:t>İl Proje Koordinatörü</w:t>
      </w:r>
      <w:r w:rsidR="00D96B63" w:rsidRPr="001F3CC5">
        <w:rPr>
          <w:kern w:val="2"/>
          <w:szCs w:val="22"/>
        </w:rPr>
        <w:t xml:space="preserve">, </w:t>
      </w:r>
      <w:r w:rsidR="008D16DE" w:rsidRPr="001F3CC5">
        <w:rPr>
          <w:kern w:val="2"/>
          <w:szCs w:val="22"/>
        </w:rPr>
        <w:t xml:space="preserve">il düzeyinde faaliyetlerin uygulanması için, </w:t>
      </w:r>
      <w:r w:rsidR="00D96B63" w:rsidRPr="001F3CC5">
        <w:rPr>
          <w:kern w:val="2"/>
          <w:szCs w:val="22"/>
        </w:rPr>
        <w:t>tüm operasyonel yönetim, koordinasyon ve raporlama faaliyetlerini</w:t>
      </w:r>
      <w:r w:rsidR="008D16DE" w:rsidRPr="001F3CC5">
        <w:rPr>
          <w:kern w:val="2"/>
          <w:szCs w:val="22"/>
        </w:rPr>
        <w:t xml:space="preserve"> gerçekleştirecektir</w:t>
      </w:r>
      <w:r w:rsidR="000231E5" w:rsidRPr="001F3CC5">
        <w:rPr>
          <w:kern w:val="2"/>
          <w:szCs w:val="22"/>
        </w:rPr>
        <w:t xml:space="preserve">. </w:t>
      </w:r>
      <w:r w:rsidRPr="001F3CC5">
        <w:rPr>
          <w:kern w:val="2"/>
          <w:szCs w:val="22"/>
        </w:rPr>
        <w:t>İl Proje Koordinatörü</w:t>
      </w:r>
      <w:r w:rsidR="00D96B63" w:rsidRPr="001F3CC5">
        <w:rPr>
          <w:kern w:val="2"/>
          <w:szCs w:val="22"/>
        </w:rPr>
        <w:t xml:space="preserve">, proje kapsamında istihdam edilen ve MPYB olarak görev yapan </w:t>
      </w:r>
      <w:r w:rsidR="00004147">
        <w:rPr>
          <w:kern w:val="2"/>
          <w:szCs w:val="22"/>
        </w:rPr>
        <w:t xml:space="preserve">Tarım ve Orman Bakanlığı Tarım Reformu Genel Müdürlüğü Etüt ve Projeler Daire </w:t>
      </w:r>
      <w:r w:rsidR="00D96B63" w:rsidRPr="001F3CC5">
        <w:rPr>
          <w:kern w:val="2"/>
          <w:szCs w:val="22"/>
        </w:rPr>
        <w:t>Başkanına</w:t>
      </w:r>
      <w:r w:rsidR="00431DFF" w:rsidRPr="001F3CC5">
        <w:rPr>
          <w:kern w:val="2"/>
          <w:szCs w:val="22"/>
        </w:rPr>
        <w:t xml:space="preserve"> </w:t>
      </w:r>
      <w:r w:rsidR="00004147">
        <w:rPr>
          <w:kern w:val="2"/>
          <w:szCs w:val="22"/>
        </w:rPr>
        <w:t xml:space="preserve">(EPDB) </w:t>
      </w:r>
      <w:r w:rsidR="00431DFF" w:rsidRPr="001F3CC5">
        <w:rPr>
          <w:kern w:val="2"/>
          <w:szCs w:val="22"/>
        </w:rPr>
        <w:t xml:space="preserve">bağlı olarak, </w:t>
      </w:r>
      <w:r w:rsidR="008D16DE" w:rsidRPr="001F3CC5">
        <w:rPr>
          <w:kern w:val="2"/>
          <w:szCs w:val="22"/>
        </w:rPr>
        <w:t xml:space="preserve">İl </w:t>
      </w:r>
      <w:r w:rsidR="00D96B63" w:rsidRPr="001F3CC5">
        <w:rPr>
          <w:kern w:val="2"/>
          <w:szCs w:val="22"/>
        </w:rPr>
        <w:t xml:space="preserve">Teknik Destek </w:t>
      </w:r>
      <w:r w:rsidR="008D16DE" w:rsidRPr="001F3CC5">
        <w:rPr>
          <w:kern w:val="2"/>
          <w:szCs w:val="22"/>
        </w:rPr>
        <w:t>Personelinin</w:t>
      </w:r>
      <w:r w:rsidR="00D96B63" w:rsidRPr="001F3CC5">
        <w:rPr>
          <w:kern w:val="2"/>
          <w:szCs w:val="22"/>
        </w:rPr>
        <w:t xml:space="preserve"> çalışma</w:t>
      </w:r>
      <w:r w:rsidR="00431DFF" w:rsidRPr="001F3CC5">
        <w:rPr>
          <w:kern w:val="2"/>
          <w:szCs w:val="22"/>
        </w:rPr>
        <w:t>larını</w:t>
      </w:r>
      <w:r w:rsidRPr="001F3CC5">
        <w:rPr>
          <w:kern w:val="2"/>
          <w:szCs w:val="22"/>
        </w:rPr>
        <w:t xml:space="preserve"> koordine etmekten de </w:t>
      </w:r>
      <w:r w:rsidR="00431DFF" w:rsidRPr="001F3CC5">
        <w:rPr>
          <w:kern w:val="2"/>
          <w:szCs w:val="22"/>
        </w:rPr>
        <w:t xml:space="preserve">sorumlu olacaktır. </w:t>
      </w:r>
    </w:p>
    <w:p w14:paraId="5B18957F" w14:textId="73C795D7" w:rsidR="00431DFF" w:rsidRPr="001F3CC5" w:rsidRDefault="00431DFF" w:rsidP="009D245C">
      <w:pPr>
        <w:jc w:val="both"/>
        <w:rPr>
          <w:kern w:val="2"/>
          <w:szCs w:val="22"/>
        </w:rPr>
      </w:pPr>
    </w:p>
    <w:p w14:paraId="0FE78EB5" w14:textId="08DCAE64" w:rsidR="0052282E" w:rsidRPr="001F3CC5" w:rsidRDefault="00887E25" w:rsidP="009D245C">
      <w:pPr>
        <w:jc w:val="both"/>
        <w:rPr>
          <w:kern w:val="2"/>
          <w:szCs w:val="22"/>
        </w:rPr>
      </w:pPr>
      <w:r w:rsidRPr="001F3CC5">
        <w:rPr>
          <w:kern w:val="2"/>
          <w:szCs w:val="22"/>
        </w:rPr>
        <w:lastRenderedPageBreak/>
        <w:t>İl Proje Koordinatör</w:t>
      </w:r>
      <w:r w:rsidR="00431DFF" w:rsidRPr="001F3CC5">
        <w:rPr>
          <w:kern w:val="2"/>
          <w:szCs w:val="22"/>
        </w:rPr>
        <w:t xml:space="preserve">lerinin ana sorumlulukları, </w:t>
      </w:r>
      <w:r w:rsidR="00751582" w:rsidRPr="001F3CC5">
        <w:rPr>
          <w:kern w:val="2"/>
          <w:szCs w:val="22"/>
        </w:rPr>
        <w:t xml:space="preserve">Proje’nin yıllık çalışma plan ve bütçesi kapsamındaki faaliyetlerin gerçekleştirilmesini sağlamak amacıyla, </w:t>
      </w:r>
      <w:r w:rsidR="00431DFF" w:rsidRPr="001F3CC5">
        <w:rPr>
          <w:kern w:val="2"/>
          <w:szCs w:val="22"/>
        </w:rPr>
        <w:t xml:space="preserve">MPYB ile </w:t>
      </w:r>
      <w:r w:rsidR="00200A0B" w:rsidRPr="001F3CC5">
        <w:rPr>
          <w:kern w:val="2"/>
          <w:szCs w:val="22"/>
        </w:rPr>
        <w:t>işbirliği</w:t>
      </w:r>
      <w:r w:rsidR="00431DFF" w:rsidRPr="001F3CC5">
        <w:rPr>
          <w:kern w:val="2"/>
          <w:szCs w:val="22"/>
        </w:rPr>
        <w:t xml:space="preserve"> içinde tüm operasyonel </w:t>
      </w:r>
      <w:r w:rsidR="00F35E50" w:rsidRPr="001F3CC5">
        <w:rPr>
          <w:kern w:val="2"/>
          <w:szCs w:val="22"/>
        </w:rPr>
        <w:t>çalışmaları planlamak</w:t>
      </w:r>
      <w:r w:rsidR="00751582" w:rsidRPr="001F3CC5">
        <w:rPr>
          <w:kern w:val="2"/>
          <w:szCs w:val="22"/>
        </w:rPr>
        <w:t>;</w:t>
      </w:r>
      <w:r w:rsidR="00431DFF" w:rsidRPr="001F3CC5">
        <w:rPr>
          <w:kern w:val="2"/>
          <w:szCs w:val="22"/>
        </w:rPr>
        <w:t xml:space="preserve"> sahadaki uygulamayı </w:t>
      </w:r>
      <w:r w:rsidR="008D16DE" w:rsidRPr="001F3CC5">
        <w:rPr>
          <w:kern w:val="2"/>
          <w:szCs w:val="22"/>
        </w:rPr>
        <w:t>denetlemek</w:t>
      </w:r>
      <w:r w:rsidR="00751582" w:rsidRPr="001F3CC5">
        <w:rPr>
          <w:kern w:val="2"/>
          <w:szCs w:val="22"/>
        </w:rPr>
        <w:t>;</w:t>
      </w:r>
      <w:r w:rsidR="00431DFF" w:rsidRPr="001F3CC5">
        <w:rPr>
          <w:kern w:val="2"/>
          <w:szCs w:val="22"/>
        </w:rPr>
        <w:t xml:space="preserve"> </w:t>
      </w:r>
      <w:r w:rsidR="00F35E50" w:rsidRPr="001F3CC5">
        <w:rPr>
          <w:kern w:val="2"/>
          <w:szCs w:val="22"/>
        </w:rPr>
        <w:t>teknik destek sağlamak</w:t>
      </w:r>
      <w:r w:rsidR="00751582" w:rsidRPr="001F3CC5">
        <w:rPr>
          <w:kern w:val="2"/>
          <w:szCs w:val="22"/>
        </w:rPr>
        <w:t>;</w:t>
      </w:r>
      <w:r w:rsidR="00F35E50" w:rsidRPr="001F3CC5">
        <w:rPr>
          <w:kern w:val="2"/>
          <w:szCs w:val="22"/>
        </w:rPr>
        <w:t xml:space="preserve"> </w:t>
      </w:r>
      <w:r w:rsidR="00DB01D5" w:rsidRPr="001F3CC5">
        <w:rPr>
          <w:kern w:val="2"/>
          <w:szCs w:val="22"/>
        </w:rPr>
        <w:t xml:space="preserve">gerekli haftalık, aylık, üç aylık ve yıllık </w:t>
      </w:r>
      <w:r w:rsidR="00751582" w:rsidRPr="001F3CC5">
        <w:rPr>
          <w:kern w:val="2"/>
          <w:szCs w:val="22"/>
        </w:rPr>
        <w:t>gerçekleşmeler ile bu gerçekleşmelerin etkilerine ilişkin raporları hazırlamak;</w:t>
      </w:r>
      <w:r w:rsidR="00DB01D5" w:rsidRPr="001F3CC5">
        <w:rPr>
          <w:kern w:val="2"/>
          <w:szCs w:val="22"/>
        </w:rPr>
        <w:t xml:space="preserve"> </w:t>
      </w:r>
      <w:r w:rsidR="00E136D7" w:rsidRPr="001F3CC5">
        <w:rPr>
          <w:kern w:val="2"/>
          <w:szCs w:val="22"/>
        </w:rPr>
        <w:t>il</w:t>
      </w:r>
      <w:r w:rsidR="00CE12D8" w:rsidRPr="001F3CC5">
        <w:rPr>
          <w:kern w:val="2"/>
          <w:szCs w:val="22"/>
        </w:rPr>
        <w:t xml:space="preserve"> </w:t>
      </w:r>
      <w:r w:rsidR="00BA2BE6" w:rsidRPr="001F3CC5">
        <w:rPr>
          <w:kern w:val="2"/>
          <w:szCs w:val="22"/>
        </w:rPr>
        <w:t>bazında</w:t>
      </w:r>
      <w:r w:rsidR="00431DFF" w:rsidRPr="001F3CC5">
        <w:rPr>
          <w:kern w:val="2"/>
          <w:szCs w:val="22"/>
        </w:rPr>
        <w:t xml:space="preserve"> izlemek</w:t>
      </w:r>
      <w:r w:rsidR="00751582" w:rsidRPr="001F3CC5">
        <w:rPr>
          <w:kern w:val="2"/>
          <w:szCs w:val="22"/>
        </w:rPr>
        <w:t xml:space="preserve"> ve</w:t>
      </w:r>
      <w:r w:rsidR="00431DFF" w:rsidRPr="001F3CC5">
        <w:rPr>
          <w:kern w:val="2"/>
          <w:szCs w:val="22"/>
        </w:rPr>
        <w:t xml:space="preserve"> değerlendirmek</w:t>
      </w:r>
      <w:r w:rsidR="00751582" w:rsidRPr="001F3CC5">
        <w:rPr>
          <w:kern w:val="2"/>
          <w:szCs w:val="22"/>
        </w:rPr>
        <w:t>;</w:t>
      </w:r>
      <w:r w:rsidR="00431DFF" w:rsidRPr="001F3CC5">
        <w:rPr>
          <w:kern w:val="2"/>
          <w:szCs w:val="22"/>
        </w:rPr>
        <w:t xml:space="preserve"> İPYB ve MPYB</w:t>
      </w:r>
      <w:r w:rsidR="00DB01D5" w:rsidRPr="001F3CC5">
        <w:rPr>
          <w:kern w:val="2"/>
          <w:szCs w:val="22"/>
        </w:rPr>
        <w:t xml:space="preserve"> tarafından talep edilen</w:t>
      </w:r>
      <w:r w:rsidR="00C21ABD" w:rsidRPr="001F3CC5">
        <w:rPr>
          <w:kern w:val="2"/>
          <w:szCs w:val="22"/>
        </w:rPr>
        <w:t xml:space="preserve"> tüm raporları hazırlamaktır.</w:t>
      </w:r>
      <w:r w:rsidR="00431DFF" w:rsidRPr="001F3CC5">
        <w:rPr>
          <w:kern w:val="2"/>
          <w:szCs w:val="22"/>
        </w:rPr>
        <w:t xml:space="preserve"> </w:t>
      </w:r>
      <w:r w:rsidRPr="001F3CC5">
        <w:rPr>
          <w:kern w:val="2"/>
          <w:szCs w:val="22"/>
        </w:rPr>
        <w:t>İl Proje Koordinatörü</w:t>
      </w:r>
      <w:r w:rsidR="00E136D7" w:rsidRPr="001F3CC5">
        <w:rPr>
          <w:kern w:val="2"/>
          <w:szCs w:val="22"/>
        </w:rPr>
        <w:t xml:space="preserve">, aynı zamanda, </w:t>
      </w:r>
      <w:r w:rsidR="007540F3" w:rsidRPr="001F3CC5">
        <w:rPr>
          <w:kern w:val="2"/>
          <w:szCs w:val="22"/>
        </w:rPr>
        <w:t xml:space="preserve">ÇDE’lerin (Çiftçi Destek Ekipleri) aylık faaliyetlerinin planlanması, günlük, haftalık ve aylık olarak izlenmesi ve etki ölçümlerinin </w:t>
      </w:r>
      <w:r w:rsidR="003E1552" w:rsidRPr="001F3CC5">
        <w:rPr>
          <w:kern w:val="2"/>
          <w:szCs w:val="22"/>
        </w:rPr>
        <w:t xml:space="preserve">ÇDE’ler tarafından </w:t>
      </w:r>
      <w:r w:rsidR="007C2367" w:rsidRPr="001F3CC5">
        <w:rPr>
          <w:kern w:val="2"/>
          <w:szCs w:val="22"/>
        </w:rPr>
        <w:t>hazırlan</w:t>
      </w:r>
      <w:r w:rsidR="00DB01D5" w:rsidRPr="001F3CC5">
        <w:rPr>
          <w:kern w:val="2"/>
          <w:szCs w:val="22"/>
        </w:rPr>
        <w:t>arak</w:t>
      </w:r>
      <w:r w:rsidR="007C2367" w:rsidRPr="001F3CC5">
        <w:rPr>
          <w:kern w:val="2"/>
          <w:szCs w:val="22"/>
        </w:rPr>
        <w:t xml:space="preserve"> raporların</w:t>
      </w:r>
      <w:r w:rsidR="003E1552" w:rsidRPr="001F3CC5">
        <w:rPr>
          <w:kern w:val="2"/>
          <w:szCs w:val="22"/>
        </w:rPr>
        <w:t xml:space="preserve"> </w:t>
      </w:r>
      <w:r w:rsidR="007C2367" w:rsidRPr="001F3CC5">
        <w:rPr>
          <w:kern w:val="2"/>
          <w:szCs w:val="22"/>
        </w:rPr>
        <w:t>toplu</w:t>
      </w:r>
      <w:r w:rsidR="003E1552" w:rsidRPr="001F3CC5">
        <w:rPr>
          <w:kern w:val="2"/>
          <w:szCs w:val="22"/>
        </w:rPr>
        <w:t xml:space="preserve"> gerçekleşme raporları</w:t>
      </w:r>
      <w:r w:rsidR="00751582" w:rsidRPr="001F3CC5">
        <w:rPr>
          <w:kern w:val="2"/>
          <w:szCs w:val="22"/>
        </w:rPr>
        <w:t xml:space="preserve"> halinde birleştirilmesini </w:t>
      </w:r>
      <w:r w:rsidR="003E1552" w:rsidRPr="001F3CC5">
        <w:rPr>
          <w:kern w:val="2"/>
          <w:szCs w:val="22"/>
        </w:rPr>
        <w:t xml:space="preserve">ve İPYB </w:t>
      </w:r>
      <w:r w:rsidR="009C5ADA" w:rsidRPr="001F3CC5">
        <w:rPr>
          <w:kern w:val="2"/>
          <w:szCs w:val="22"/>
        </w:rPr>
        <w:t>yoluyla</w:t>
      </w:r>
      <w:r w:rsidR="00751582" w:rsidRPr="001F3CC5">
        <w:rPr>
          <w:kern w:val="2"/>
          <w:szCs w:val="22"/>
        </w:rPr>
        <w:t>,</w:t>
      </w:r>
      <w:r w:rsidR="003E1552" w:rsidRPr="001F3CC5">
        <w:rPr>
          <w:kern w:val="2"/>
          <w:szCs w:val="22"/>
        </w:rPr>
        <w:t xml:space="preserve"> MPYB olarak görev </w:t>
      </w:r>
      <w:r w:rsidR="00BA408E" w:rsidRPr="001F3CC5">
        <w:rPr>
          <w:kern w:val="2"/>
          <w:szCs w:val="22"/>
        </w:rPr>
        <w:t>yapan</w:t>
      </w:r>
      <w:r w:rsidR="003E1552" w:rsidRPr="001F3CC5">
        <w:rPr>
          <w:kern w:val="2"/>
          <w:szCs w:val="22"/>
        </w:rPr>
        <w:t xml:space="preserve"> E</w:t>
      </w:r>
      <w:r w:rsidR="00BA2BE6" w:rsidRPr="001F3CC5">
        <w:rPr>
          <w:kern w:val="2"/>
          <w:szCs w:val="22"/>
        </w:rPr>
        <w:t>P</w:t>
      </w:r>
      <w:r w:rsidR="003E1552" w:rsidRPr="001F3CC5">
        <w:rPr>
          <w:kern w:val="2"/>
          <w:szCs w:val="22"/>
        </w:rPr>
        <w:t>DB’</w:t>
      </w:r>
      <w:r w:rsidR="00990CB8" w:rsidRPr="001F3CC5">
        <w:rPr>
          <w:kern w:val="2"/>
          <w:szCs w:val="22"/>
        </w:rPr>
        <w:t>ye</w:t>
      </w:r>
      <w:r w:rsidR="003E1552" w:rsidRPr="001F3CC5">
        <w:rPr>
          <w:kern w:val="2"/>
          <w:szCs w:val="22"/>
        </w:rPr>
        <w:t xml:space="preserve"> sunulmasını da sağlayacaktır. </w:t>
      </w:r>
      <w:r w:rsidRPr="001F3CC5">
        <w:rPr>
          <w:kern w:val="2"/>
          <w:szCs w:val="22"/>
        </w:rPr>
        <w:t>İl Proje Koordinatör</w:t>
      </w:r>
      <w:r w:rsidR="003151F9" w:rsidRPr="001F3CC5">
        <w:rPr>
          <w:kern w:val="2"/>
          <w:szCs w:val="22"/>
        </w:rPr>
        <w:t xml:space="preserve">leri, </w:t>
      </w:r>
      <w:r w:rsidR="00BA408E" w:rsidRPr="001F3CC5">
        <w:rPr>
          <w:kern w:val="2"/>
          <w:szCs w:val="22"/>
        </w:rPr>
        <w:t>harici</w:t>
      </w:r>
      <w:r w:rsidR="00585864" w:rsidRPr="001F3CC5">
        <w:rPr>
          <w:kern w:val="2"/>
          <w:szCs w:val="22"/>
        </w:rPr>
        <w:t xml:space="preserve"> danışmanlık hizmet</w:t>
      </w:r>
      <w:r w:rsidR="007C2367" w:rsidRPr="001F3CC5">
        <w:rPr>
          <w:kern w:val="2"/>
          <w:szCs w:val="22"/>
        </w:rPr>
        <w:t>i sağlayıcıları</w:t>
      </w:r>
      <w:r w:rsidR="00585864" w:rsidRPr="001F3CC5">
        <w:rPr>
          <w:kern w:val="2"/>
          <w:szCs w:val="22"/>
        </w:rPr>
        <w:t xml:space="preserve">, </w:t>
      </w:r>
      <w:r w:rsidR="00751582" w:rsidRPr="001F3CC5">
        <w:rPr>
          <w:kern w:val="2"/>
          <w:szCs w:val="22"/>
        </w:rPr>
        <w:t>m</w:t>
      </w:r>
      <w:r w:rsidR="00585864" w:rsidRPr="001F3CC5">
        <w:rPr>
          <w:kern w:val="2"/>
          <w:szCs w:val="22"/>
        </w:rPr>
        <w:t xml:space="preserve">al </w:t>
      </w:r>
      <w:r w:rsidR="00751582" w:rsidRPr="001F3CC5">
        <w:rPr>
          <w:kern w:val="2"/>
          <w:szCs w:val="22"/>
        </w:rPr>
        <w:t>t</w:t>
      </w:r>
      <w:r w:rsidR="00585864" w:rsidRPr="001F3CC5">
        <w:rPr>
          <w:kern w:val="2"/>
          <w:szCs w:val="22"/>
        </w:rPr>
        <w:t>edarik</w:t>
      </w:r>
      <w:r w:rsidR="00BA408E" w:rsidRPr="001F3CC5">
        <w:rPr>
          <w:kern w:val="2"/>
          <w:szCs w:val="22"/>
        </w:rPr>
        <w:t>çileri</w:t>
      </w:r>
      <w:r w:rsidR="00585864" w:rsidRPr="001F3CC5">
        <w:rPr>
          <w:kern w:val="2"/>
          <w:szCs w:val="22"/>
        </w:rPr>
        <w:t xml:space="preserve"> ve </w:t>
      </w:r>
      <w:r w:rsidR="00751582" w:rsidRPr="001F3CC5">
        <w:rPr>
          <w:kern w:val="2"/>
          <w:szCs w:val="22"/>
        </w:rPr>
        <w:t>i</w:t>
      </w:r>
      <w:r w:rsidR="00585864" w:rsidRPr="001F3CC5">
        <w:rPr>
          <w:kern w:val="2"/>
          <w:szCs w:val="22"/>
        </w:rPr>
        <w:t>nşaat hizmetlerinin</w:t>
      </w:r>
      <w:r w:rsidR="00751582" w:rsidRPr="001F3CC5">
        <w:rPr>
          <w:kern w:val="2"/>
          <w:szCs w:val="22"/>
        </w:rPr>
        <w:t>,</w:t>
      </w:r>
      <w:r w:rsidR="00585864" w:rsidRPr="001F3CC5">
        <w:rPr>
          <w:kern w:val="2"/>
          <w:szCs w:val="22"/>
        </w:rPr>
        <w:t xml:space="preserve"> </w:t>
      </w:r>
      <w:r w:rsidR="00751582" w:rsidRPr="001F3CC5">
        <w:rPr>
          <w:kern w:val="2"/>
          <w:szCs w:val="22"/>
        </w:rPr>
        <w:t xml:space="preserve">eksiksiz </w:t>
      </w:r>
      <w:r w:rsidR="00585864" w:rsidRPr="001F3CC5">
        <w:rPr>
          <w:kern w:val="2"/>
          <w:szCs w:val="22"/>
        </w:rPr>
        <w:t xml:space="preserve">ve sözleşme </w:t>
      </w:r>
      <w:r w:rsidR="00751582" w:rsidRPr="001F3CC5">
        <w:rPr>
          <w:kern w:val="2"/>
          <w:szCs w:val="22"/>
        </w:rPr>
        <w:t xml:space="preserve">usul ve esaslarına </w:t>
      </w:r>
      <w:r w:rsidR="00585864" w:rsidRPr="001F3CC5">
        <w:rPr>
          <w:kern w:val="2"/>
          <w:szCs w:val="22"/>
        </w:rPr>
        <w:t xml:space="preserve">uygun olarak yerine getirilmesini ve kabul belgelerinin hazırlanmasını da </w:t>
      </w:r>
      <w:r w:rsidR="00F86126" w:rsidRPr="001F3CC5">
        <w:rPr>
          <w:kern w:val="2"/>
          <w:szCs w:val="22"/>
        </w:rPr>
        <w:t>sağlayacaktır</w:t>
      </w:r>
      <w:r w:rsidR="00585864" w:rsidRPr="001F3CC5">
        <w:rPr>
          <w:kern w:val="2"/>
          <w:szCs w:val="22"/>
        </w:rPr>
        <w:t>.</w:t>
      </w:r>
    </w:p>
    <w:p w14:paraId="149A61ED" w14:textId="27834B74" w:rsidR="009D245C" w:rsidRPr="001F3CC5" w:rsidRDefault="005C44E0" w:rsidP="005C44E0">
      <w:r w:rsidRPr="001F3CC5">
        <w:t>[here]</w:t>
      </w:r>
    </w:p>
    <w:p w14:paraId="2EAC37F4" w14:textId="6BDB82AD" w:rsidR="009A6A6A" w:rsidRPr="001F3CC5" w:rsidRDefault="00F450D6" w:rsidP="0011370A">
      <w:pPr>
        <w:pStyle w:val="ListeParagraf"/>
        <w:numPr>
          <w:ilvl w:val="0"/>
          <w:numId w:val="12"/>
        </w:numPr>
        <w:ind w:hanging="76"/>
        <w:jc w:val="both"/>
        <w:rPr>
          <w:rFonts w:ascii="Times New Roman" w:eastAsia="Times New Roman" w:hAnsi="Times New Roman" w:cs="Times New Roman"/>
          <w:b/>
          <w:bCs/>
          <w:color w:val="000000"/>
          <w:lang w:eastAsia="tr-TR"/>
        </w:rPr>
      </w:pPr>
      <w:r w:rsidRPr="001F3CC5">
        <w:rPr>
          <w:rFonts w:ascii="Times New Roman" w:eastAsia="Times New Roman" w:hAnsi="Times New Roman" w:cs="Times New Roman"/>
          <w:b/>
          <w:bCs/>
          <w:color w:val="000000"/>
          <w:lang w:eastAsia="tr-TR"/>
        </w:rPr>
        <w:t xml:space="preserve">Spesifik </w:t>
      </w:r>
      <w:r w:rsidR="009A6A6A" w:rsidRPr="001F3CC5">
        <w:rPr>
          <w:rFonts w:ascii="Times New Roman" w:eastAsia="Times New Roman" w:hAnsi="Times New Roman" w:cs="Times New Roman"/>
          <w:b/>
          <w:bCs/>
          <w:color w:val="000000"/>
          <w:lang w:eastAsia="tr-TR"/>
        </w:rPr>
        <w:t>Görevler</w:t>
      </w:r>
    </w:p>
    <w:tbl>
      <w:tblPr>
        <w:tblW w:w="907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9A6A6A" w:rsidRPr="001F3CC5" w14:paraId="77D0CF6E" w14:textId="77777777" w:rsidTr="00D57920">
        <w:tc>
          <w:tcPr>
            <w:tcW w:w="9072" w:type="dxa"/>
            <w:tcMar>
              <w:top w:w="57" w:type="dxa"/>
              <w:bottom w:w="57" w:type="dxa"/>
            </w:tcMar>
          </w:tcPr>
          <w:p w14:paraId="7BD2E020" w14:textId="7150BCC2" w:rsidR="008B2A0F" w:rsidRPr="001F3CC5" w:rsidRDefault="008B2A0F" w:rsidP="00BA2BE6">
            <w:pPr>
              <w:numPr>
                <w:ilvl w:val="0"/>
                <w:numId w:val="15"/>
              </w:numPr>
              <w:jc w:val="both"/>
              <w:rPr>
                <w:rFonts w:eastAsia="Times New Roman"/>
                <w:szCs w:val="22"/>
                <w:lang w:eastAsia="tr-TR"/>
              </w:rPr>
            </w:pPr>
            <w:bookmarkStart w:id="2" w:name="_Hlk53314194"/>
            <w:r w:rsidRPr="001F3CC5">
              <w:rPr>
                <w:rFonts w:eastAsia="Times New Roman"/>
                <w:szCs w:val="22"/>
                <w:lang w:eastAsia="tr-TR"/>
              </w:rPr>
              <w:t xml:space="preserve">TOB </w:t>
            </w:r>
            <w:r w:rsidR="00090B2B" w:rsidRPr="001F3CC5">
              <w:rPr>
                <w:rFonts w:eastAsia="Times New Roman"/>
                <w:szCs w:val="22"/>
                <w:lang w:eastAsia="tr-TR"/>
              </w:rPr>
              <w:t>Tarım Reformu Genel Müdürlüğü</w:t>
            </w:r>
            <w:r w:rsidR="00200A0B" w:rsidRPr="001F3CC5">
              <w:rPr>
                <w:rFonts w:eastAsia="Times New Roman"/>
                <w:szCs w:val="22"/>
                <w:lang w:eastAsia="tr-TR"/>
              </w:rPr>
              <w:t>, Etüt ve Projeler Daire Başkanlığı (EPDB)</w:t>
            </w:r>
            <w:r w:rsidR="00090B2B" w:rsidRPr="001F3CC5">
              <w:rPr>
                <w:rFonts w:eastAsia="Times New Roman"/>
                <w:szCs w:val="22"/>
                <w:lang w:eastAsia="tr-TR"/>
              </w:rPr>
              <w:t xml:space="preserve"> </w:t>
            </w:r>
            <w:r w:rsidRPr="001F3CC5">
              <w:rPr>
                <w:rFonts w:eastAsia="Times New Roman"/>
                <w:szCs w:val="22"/>
                <w:lang w:eastAsia="tr-TR"/>
              </w:rPr>
              <w:t xml:space="preserve">tarafından sağlanan genel </w:t>
            </w:r>
            <w:r w:rsidR="00F86126" w:rsidRPr="001F3CC5">
              <w:rPr>
                <w:rFonts w:eastAsia="Times New Roman"/>
                <w:szCs w:val="22"/>
                <w:lang w:eastAsia="tr-TR"/>
              </w:rPr>
              <w:t>rehber ilkelere</w:t>
            </w:r>
            <w:r w:rsidRPr="001F3CC5">
              <w:rPr>
                <w:rFonts w:eastAsia="Times New Roman"/>
                <w:szCs w:val="22"/>
                <w:lang w:eastAsia="tr-TR"/>
              </w:rPr>
              <w:t xml:space="preserve"> ve </w:t>
            </w:r>
            <w:r w:rsidR="00BA408E" w:rsidRPr="001F3CC5">
              <w:rPr>
                <w:rFonts w:eastAsia="Times New Roman"/>
                <w:szCs w:val="22"/>
                <w:lang w:eastAsia="tr-TR"/>
              </w:rPr>
              <w:t>Stratejik Yatırım Planlarına (SYP’ler) uygun olarak</w:t>
            </w:r>
            <w:r w:rsidR="00BA2BE6" w:rsidRPr="001F3CC5">
              <w:rPr>
                <w:rFonts w:eastAsia="Times New Roman"/>
                <w:szCs w:val="22"/>
                <w:lang w:eastAsia="tr-TR"/>
              </w:rPr>
              <w:t xml:space="preserve"> Finansman Anlaşmasında ve Proje Uygulama El Kitabında belirtilen kural ve ilkeleri takip etmek</w:t>
            </w:r>
            <w:r w:rsidRPr="001F3CC5">
              <w:rPr>
                <w:rFonts w:eastAsia="Times New Roman"/>
                <w:szCs w:val="22"/>
                <w:lang w:eastAsia="tr-TR"/>
              </w:rPr>
              <w:t>, Tarım ve Orman İl Müdürlüğü (TOİM) Yıllık Çalışma Plan ve Bütçelerinin (YÇPB) taslak versiyonlarının hazırlanması ile ilgili gerekli ihtiyaç analizi ve veri derleme çalışmalarını gerçekleştirmek ve koordine etmek</w:t>
            </w:r>
            <w:r w:rsidR="00B36977" w:rsidRPr="001F3CC5">
              <w:rPr>
                <w:rFonts w:eastAsia="Times New Roman"/>
                <w:szCs w:val="22"/>
                <w:lang w:eastAsia="tr-TR"/>
              </w:rPr>
              <w:t xml:space="preserve"> ve gerekli teknik destek girdilerini sağlamak</w:t>
            </w:r>
            <w:r w:rsidR="00751582" w:rsidRPr="001F3CC5">
              <w:rPr>
                <w:rFonts w:eastAsia="Times New Roman"/>
                <w:szCs w:val="22"/>
                <w:lang w:eastAsia="tr-TR"/>
              </w:rPr>
              <w:t>,</w:t>
            </w:r>
          </w:p>
          <w:p w14:paraId="72AADFBE" w14:textId="28F89D16" w:rsidR="008B2A0F" w:rsidRPr="001F3CC5" w:rsidRDefault="008B2A0F" w:rsidP="0011370A">
            <w:pPr>
              <w:numPr>
                <w:ilvl w:val="0"/>
                <w:numId w:val="15"/>
              </w:numPr>
              <w:jc w:val="both"/>
              <w:rPr>
                <w:rFonts w:eastAsia="Times New Roman"/>
                <w:szCs w:val="22"/>
                <w:lang w:eastAsia="tr-TR"/>
              </w:rPr>
            </w:pPr>
            <w:r w:rsidRPr="001F3CC5">
              <w:rPr>
                <w:rFonts w:eastAsia="Times New Roman"/>
                <w:szCs w:val="22"/>
                <w:lang w:eastAsia="tr-TR"/>
              </w:rPr>
              <w:t xml:space="preserve">Taslak YÇPB’lerin onaylanmış Proje Uygulama </w:t>
            </w:r>
            <w:r w:rsidR="00F55993" w:rsidRPr="001F3CC5">
              <w:rPr>
                <w:rFonts w:eastAsia="Times New Roman"/>
                <w:szCs w:val="22"/>
                <w:lang w:eastAsia="tr-TR"/>
              </w:rPr>
              <w:t>El Kitabına</w:t>
            </w:r>
            <w:r w:rsidRPr="001F3CC5">
              <w:rPr>
                <w:rFonts w:eastAsia="Times New Roman"/>
                <w:szCs w:val="22"/>
                <w:lang w:eastAsia="tr-TR"/>
              </w:rPr>
              <w:t xml:space="preserve"> uygun olması</w:t>
            </w:r>
            <w:r w:rsidR="00B36977" w:rsidRPr="001F3CC5">
              <w:rPr>
                <w:rFonts w:eastAsia="Times New Roman"/>
                <w:szCs w:val="22"/>
                <w:lang w:eastAsia="tr-TR"/>
              </w:rPr>
              <w:t xml:space="preserve"> amacıyla her tür teknik desteği </w:t>
            </w:r>
            <w:r w:rsidRPr="001F3CC5">
              <w:rPr>
                <w:rFonts w:eastAsia="Times New Roman"/>
                <w:szCs w:val="22"/>
                <w:lang w:eastAsia="tr-TR"/>
              </w:rPr>
              <w:t xml:space="preserve">sağlamak, </w:t>
            </w:r>
          </w:p>
          <w:p w14:paraId="4267CA8F" w14:textId="3A7AE0BF" w:rsidR="008B2A0F" w:rsidRPr="001F3CC5" w:rsidRDefault="008B2A0F" w:rsidP="0011370A">
            <w:pPr>
              <w:numPr>
                <w:ilvl w:val="0"/>
                <w:numId w:val="15"/>
              </w:numPr>
              <w:jc w:val="both"/>
              <w:rPr>
                <w:rFonts w:eastAsia="Times New Roman"/>
                <w:szCs w:val="22"/>
                <w:lang w:eastAsia="tr-TR"/>
              </w:rPr>
            </w:pPr>
            <w:r w:rsidRPr="001F3CC5">
              <w:rPr>
                <w:rFonts w:eastAsia="Times New Roman"/>
                <w:szCs w:val="22"/>
                <w:lang w:eastAsia="tr-TR"/>
              </w:rPr>
              <w:t>İPYB ile işbirliği içinde, YÇPB’de yer alan faaliyetlerin Uygulama Planlarını hazırlamak ve EPDB’</w:t>
            </w:r>
            <w:r w:rsidR="00990CB8" w:rsidRPr="001F3CC5">
              <w:rPr>
                <w:rFonts w:eastAsia="Times New Roman"/>
                <w:szCs w:val="22"/>
                <w:lang w:eastAsia="tr-TR"/>
              </w:rPr>
              <w:t>ye</w:t>
            </w:r>
            <w:r w:rsidRPr="001F3CC5">
              <w:rPr>
                <w:rFonts w:eastAsia="Times New Roman"/>
                <w:szCs w:val="22"/>
                <w:lang w:eastAsia="tr-TR"/>
              </w:rPr>
              <w:t xml:space="preserve"> göndermek, istendiğinde gerekli değişiklikleri yapmak,</w:t>
            </w:r>
          </w:p>
          <w:p w14:paraId="2F774916" w14:textId="7BB980C5" w:rsidR="009A6A6A" w:rsidRPr="001F3CC5" w:rsidRDefault="004047CA" w:rsidP="0011370A">
            <w:pPr>
              <w:numPr>
                <w:ilvl w:val="0"/>
                <w:numId w:val="15"/>
              </w:numPr>
              <w:jc w:val="both"/>
              <w:outlineLvl w:val="0"/>
              <w:rPr>
                <w:rFonts w:eastAsia="Times New Roman"/>
                <w:szCs w:val="22"/>
                <w:lang w:eastAsia="en-GB"/>
              </w:rPr>
            </w:pPr>
            <w:r w:rsidRPr="001F3CC5">
              <w:rPr>
                <w:rFonts w:eastAsia="Times New Roman"/>
                <w:szCs w:val="22"/>
                <w:lang w:eastAsia="en-GB"/>
              </w:rPr>
              <w:t xml:space="preserve">YÇPB proje uygulama planına göre, uygulamada ilerlemeyi takip etmek, İz-De raporları için gereken verileri </w:t>
            </w:r>
            <w:r w:rsidR="0052679B" w:rsidRPr="001F3CC5">
              <w:rPr>
                <w:rFonts w:eastAsia="Times New Roman"/>
                <w:szCs w:val="22"/>
                <w:lang w:eastAsia="en-GB"/>
              </w:rPr>
              <w:t>derlemek</w:t>
            </w:r>
            <w:r w:rsidRPr="001F3CC5">
              <w:rPr>
                <w:rFonts w:eastAsia="Times New Roman"/>
                <w:szCs w:val="22"/>
                <w:lang w:eastAsia="en-GB"/>
              </w:rPr>
              <w:t xml:space="preserve">, bunların </w:t>
            </w:r>
            <w:r w:rsidR="0052679B" w:rsidRPr="001F3CC5">
              <w:rPr>
                <w:rFonts w:eastAsia="Times New Roman"/>
                <w:szCs w:val="22"/>
                <w:lang w:eastAsia="en-GB"/>
              </w:rPr>
              <w:t>derlenmesini</w:t>
            </w:r>
            <w:r w:rsidRPr="001F3CC5">
              <w:rPr>
                <w:rFonts w:eastAsia="Times New Roman"/>
                <w:szCs w:val="22"/>
                <w:lang w:eastAsia="en-GB"/>
              </w:rPr>
              <w:t xml:space="preserve"> sağlamak, proje koordinasyon ve yönetiminden sorumlu EPDB’</w:t>
            </w:r>
            <w:r w:rsidR="00990CB8" w:rsidRPr="001F3CC5">
              <w:rPr>
                <w:rFonts w:eastAsia="Times New Roman"/>
                <w:szCs w:val="22"/>
                <w:lang w:eastAsia="en-GB"/>
              </w:rPr>
              <w:t>ye</w:t>
            </w:r>
            <w:r w:rsidRPr="001F3CC5">
              <w:rPr>
                <w:rFonts w:eastAsia="Times New Roman"/>
                <w:szCs w:val="22"/>
                <w:lang w:eastAsia="en-GB"/>
              </w:rPr>
              <w:t xml:space="preserve"> önemli </w:t>
            </w:r>
            <w:r w:rsidR="00C70644" w:rsidRPr="001F3CC5">
              <w:rPr>
                <w:rFonts w:eastAsia="Times New Roman"/>
                <w:szCs w:val="22"/>
                <w:lang w:eastAsia="en-GB"/>
              </w:rPr>
              <w:t xml:space="preserve">sapmaları bildirmek, gerekli </w:t>
            </w:r>
            <w:r w:rsidR="002A07B8" w:rsidRPr="001F3CC5">
              <w:rPr>
                <w:rFonts w:eastAsia="Times New Roman"/>
                <w:szCs w:val="22"/>
                <w:lang w:eastAsia="en-GB"/>
              </w:rPr>
              <w:t>değişiklikleri</w:t>
            </w:r>
            <w:r w:rsidR="00C70644" w:rsidRPr="001F3CC5">
              <w:rPr>
                <w:rFonts w:eastAsia="Times New Roman"/>
                <w:szCs w:val="22"/>
                <w:lang w:eastAsia="en-GB"/>
              </w:rPr>
              <w:t xml:space="preserve"> yapmak ve tavsiyeler vermek.</w:t>
            </w:r>
          </w:p>
          <w:p w14:paraId="7DA2476D" w14:textId="2B0C5BDF" w:rsidR="00C70644" w:rsidRPr="001F3CC5" w:rsidRDefault="00B36977" w:rsidP="0011370A">
            <w:pPr>
              <w:numPr>
                <w:ilvl w:val="0"/>
                <w:numId w:val="15"/>
              </w:numPr>
              <w:jc w:val="both"/>
              <w:outlineLvl w:val="0"/>
              <w:rPr>
                <w:rFonts w:eastAsia="Times New Roman"/>
                <w:szCs w:val="22"/>
                <w:lang w:eastAsia="en-GB"/>
              </w:rPr>
            </w:pPr>
            <w:r w:rsidRPr="001F3CC5">
              <w:rPr>
                <w:rFonts w:eastAsia="Times New Roman"/>
                <w:szCs w:val="22"/>
                <w:lang w:eastAsia="tr-TR"/>
              </w:rPr>
              <w:t xml:space="preserve">Tarım ve Orman </w:t>
            </w:r>
            <w:r w:rsidR="00205F41" w:rsidRPr="001F3CC5">
              <w:rPr>
                <w:rFonts w:eastAsia="Times New Roman"/>
                <w:szCs w:val="22"/>
                <w:lang w:eastAsia="tr-TR"/>
              </w:rPr>
              <w:t xml:space="preserve">İl </w:t>
            </w:r>
            <w:r w:rsidRPr="001F3CC5">
              <w:rPr>
                <w:rFonts w:eastAsia="Times New Roman"/>
                <w:szCs w:val="22"/>
                <w:lang w:eastAsia="tr-TR"/>
              </w:rPr>
              <w:t xml:space="preserve">Müdürlüğü’nden alınması gereken teknik girdileri hazırlamak ve </w:t>
            </w:r>
            <w:r w:rsidR="002A07B8" w:rsidRPr="001F3CC5">
              <w:rPr>
                <w:rFonts w:eastAsia="Times New Roman"/>
                <w:szCs w:val="22"/>
                <w:lang w:eastAsia="tr-TR"/>
              </w:rPr>
              <w:t>karşılaştırmak</w:t>
            </w:r>
            <w:r w:rsidRPr="001F3CC5">
              <w:rPr>
                <w:rFonts w:eastAsia="Times New Roman"/>
                <w:szCs w:val="22"/>
                <w:lang w:eastAsia="tr-TR"/>
              </w:rPr>
              <w:t xml:space="preserve">, YÇPB’nin </w:t>
            </w:r>
            <w:r w:rsidR="00B8652D" w:rsidRPr="001F3CC5">
              <w:rPr>
                <w:rFonts w:eastAsia="Times New Roman"/>
                <w:szCs w:val="22"/>
                <w:lang w:eastAsia="tr-TR"/>
              </w:rPr>
              <w:t>ayrıntılı</w:t>
            </w:r>
            <w:r w:rsidRPr="001F3CC5">
              <w:rPr>
                <w:rFonts w:eastAsia="Times New Roman"/>
                <w:szCs w:val="22"/>
                <w:lang w:eastAsia="tr-TR"/>
              </w:rPr>
              <w:t xml:space="preserve"> uygulama takvimini ve </w:t>
            </w:r>
            <w:r w:rsidR="00C70644" w:rsidRPr="001F3CC5">
              <w:rPr>
                <w:rFonts w:eastAsia="Times New Roman"/>
                <w:szCs w:val="22"/>
                <w:lang w:eastAsia="tr-TR"/>
              </w:rPr>
              <w:t xml:space="preserve">uygulamalarda ilerlemeyi, potansiyel ve beliren risk ve darboğazları İl Proje Yönetim Birimi (İPYB) </w:t>
            </w:r>
            <w:r w:rsidR="002A07B8" w:rsidRPr="001F3CC5">
              <w:rPr>
                <w:rFonts w:eastAsia="Times New Roman"/>
                <w:szCs w:val="22"/>
                <w:lang w:eastAsia="tr-TR"/>
              </w:rPr>
              <w:t>yoluyla</w:t>
            </w:r>
            <w:r w:rsidR="00C70644" w:rsidRPr="001F3CC5">
              <w:rPr>
                <w:rFonts w:eastAsia="Times New Roman"/>
                <w:szCs w:val="22"/>
                <w:lang w:eastAsia="tr-TR"/>
              </w:rPr>
              <w:t xml:space="preserve"> EPDB ile düzenli olarak paylaşmak, zaman planının YÇPB’nin onaylanan takvimine </w:t>
            </w:r>
            <w:r w:rsidR="003456EC" w:rsidRPr="001F3CC5">
              <w:rPr>
                <w:rFonts w:eastAsia="Times New Roman"/>
                <w:szCs w:val="22"/>
                <w:lang w:eastAsia="tr-TR"/>
              </w:rPr>
              <w:t>uygun</w:t>
            </w:r>
            <w:r w:rsidR="00C70644" w:rsidRPr="001F3CC5">
              <w:rPr>
                <w:rFonts w:eastAsia="Times New Roman"/>
                <w:szCs w:val="22"/>
                <w:lang w:eastAsia="tr-TR"/>
              </w:rPr>
              <w:t xml:space="preserve"> olarak yerine getirilmesi için Tarım ve Orman İl Müdürlüğü ile yakın işbirliği içinde çalışmak ve proje faaliyetlerine aktif </w:t>
            </w:r>
            <w:r w:rsidR="004100BE">
              <w:rPr>
                <w:rFonts w:eastAsia="Times New Roman"/>
                <w:szCs w:val="22"/>
                <w:lang w:eastAsia="tr-TR"/>
              </w:rPr>
              <w:t>olarak katılmak</w:t>
            </w:r>
            <w:r w:rsidR="00C70644" w:rsidRPr="001F3CC5">
              <w:rPr>
                <w:rFonts w:eastAsia="Times New Roman"/>
                <w:szCs w:val="22"/>
                <w:lang w:eastAsia="tr-TR"/>
              </w:rPr>
              <w:t>.</w:t>
            </w:r>
          </w:p>
          <w:p w14:paraId="721327F9" w14:textId="34721009" w:rsidR="00C70644" w:rsidRPr="001F3CC5" w:rsidRDefault="00014F5F" w:rsidP="0011370A">
            <w:pPr>
              <w:numPr>
                <w:ilvl w:val="0"/>
                <w:numId w:val="15"/>
              </w:numPr>
              <w:jc w:val="both"/>
              <w:outlineLvl w:val="0"/>
              <w:rPr>
                <w:rFonts w:eastAsia="Times New Roman"/>
                <w:szCs w:val="22"/>
                <w:lang w:eastAsia="en-GB"/>
              </w:rPr>
            </w:pPr>
            <w:r w:rsidRPr="001F3CC5">
              <w:rPr>
                <w:rFonts w:eastAsia="Times New Roman"/>
                <w:szCs w:val="22"/>
                <w:lang w:eastAsia="tr-TR"/>
              </w:rPr>
              <w:t>Merkez Proje Yönetim Birimi (MPYB) olarak görev yapan EPDB’ye</w:t>
            </w:r>
            <w:r w:rsidR="009C5ADA" w:rsidRPr="001F3CC5">
              <w:rPr>
                <w:rFonts w:eastAsia="Times New Roman"/>
                <w:szCs w:val="22"/>
                <w:lang w:eastAsia="tr-TR"/>
              </w:rPr>
              <w:t>, il bazında</w:t>
            </w:r>
            <w:r w:rsidRPr="001F3CC5">
              <w:rPr>
                <w:rFonts w:eastAsia="Times New Roman"/>
                <w:szCs w:val="22"/>
                <w:lang w:eastAsia="tr-TR"/>
              </w:rPr>
              <w:t xml:space="preserve"> aylık, yarı yıllık ve yıllık </w:t>
            </w:r>
            <w:r w:rsidR="00C70644" w:rsidRPr="001F3CC5">
              <w:rPr>
                <w:rFonts w:eastAsia="Times New Roman"/>
                <w:szCs w:val="22"/>
                <w:lang w:eastAsia="tr-TR"/>
              </w:rPr>
              <w:t xml:space="preserve">olarak planlanmış ve gerçekleştirilmiş faaliyet raporları, izleme ve değerlendirme raporları, </w:t>
            </w:r>
            <w:r w:rsidR="002C228A" w:rsidRPr="001F3CC5">
              <w:rPr>
                <w:rFonts w:eastAsia="Times New Roman"/>
                <w:szCs w:val="22"/>
                <w:lang w:eastAsia="tr-TR"/>
              </w:rPr>
              <w:t xml:space="preserve">tedarik </w:t>
            </w:r>
            <w:r w:rsidR="00C70644" w:rsidRPr="001F3CC5">
              <w:rPr>
                <w:rFonts w:eastAsia="Times New Roman"/>
                <w:szCs w:val="22"/>
                <w:lang w:eastAsia="tr-TR"/>
              </w:rPr>
              <w:t>planlama ve gerçekleşme raporlarını</w:t>
            </w:r>
            <w:r w:rsidR="0052679B" w:rsidRPr="001F3CC5">
              <w:rPr>
                <w:rFonts w:eastAsia="Times New Roman"/>
                <w:szCs w:val="22"/>
                <w:lang w:eastAsia="tr-TR"/>
              </w:rPr>
              <w:t xml:space="preserve"> zamanında ve eksiksiz olarak sunmak,</w:t>
            </w:r>
          </w:p>
          <w:p w14:paraId="4EA70375" w14:textId="4A15C383" w:rsidR="00014F5F" w:rsidRPr="001F3CC5" w:rsidRDefault="00014F5F" w:rsidP="0011370A">
            <w:pPr>
              <w:numPr>
                <w:ilvl w:val="0"/>
                <w:numId w:val="15"/>
              </w:numPr>
              <w:jc w:val="both"/>
              <w:rPr>
                <w:rFonts w:eastAsia="Times New Roman"/>
                <w:szCs w:val="22"/>
                <w:lang w:eastAsia="tr-TR"/>
              </w:rPr>
            </w:pPr>
            <w:r w:rsidRPr="001F3CC5">
              <w:rPr>
                <w:rFonts w:eastAsia="Times New Roman"/>
                <w:szCs w:val="22"/>
                <w:lang w:eastAsia="tr-TR"/>
              </w:rPr>
              <w:t xml:space="preserve">Gerektiğinde, ilave raporlara ilişkin </w:t>
            </w:r>
            <w:r w:rsidR="0052679B" w:rsidRPr="001F3CC5">
              <w:rPr>
                <w:rFonts w:eastAsia="Times New Roman"/>
                <w:szCs w:val="22"/>
                <w:lang w:eastAsia="tr-TR"/>
              </w:rPr>
              <w:t xml:space="preserve">gerekli </w:t>
            </w:r>
            <w:r w:rsidRPr="001F3CC5">
              <w:rPr>
                <w:rFonts w:eastAsia="Times New Roman"/>
                <w:szCs w:val="22"/>
                <w:lang w:eastAsia="tr-TR"/>
              </w:rPr>
              <w:t xml:space="preserve">çalışmaların yürütülmesi, veri derlenmesi ve istenen format </w:t>
            </w:r>
            <w:r w:rsidR="0052679B" w:rsidRPr="001F3CC5">
              <w:rPr>
                <w:rFonts w:eastAsia="Times New Roman"/>
                <w:szCs w:val="22"/>
                <w:lang w:eastAsia="tr-TR"/>
              </w:rPr>
              <w:t>biçiminde</w:t>
            </w:r>
            <w:r w:rsidRPr="001F3CC5">
              <w:rPr>
                <w:rFonts w:eastAsia="Times New Roman"/>
                <w:szCs w:val="22"/>
                <w:lang w:eastAsia="tr-TR"/>
              </w:rPr>
              <w:t xml:space="preserve"> sunulmasını sağlamak,</w:t>
            </w:r>
          </w:p>
          <w:p w14:paraId="41C044C1" w14:textId="4FEEDC96" w:rsidR="00014F5F" w:rsidRPr="001F3CC5" w:rsidRDefault="00014F5F" w:rsidP="0011370A">
            <w:pPr>
              <w:numPr>
                <w:ilvl w:val="0"/>
                <w:numId w:val="15"/>
              </w:numPr>
              <w:jc w:val="both"/>
              <w:rPr>
                <w:rFonts w:eastAsia="Times New Roman"/>
                <w:szCs w:val="22"/>
                <w:lang w:eastAsia="tr-TR"/>
              </w:rPr>
            </w:pPr>
            <w:r w:rsidRPr="001F3CC5">
              <w:rPr>
                <w:rFonts w:eastAsia="Times New Roman"/>
                <w:szCs w:val="22"/>
                <w:lang w:eastAsia="tr-TR"/>
              </w:rPr>
              <w:t>Bu dokümanların, Etüt ve Projeler Daire Başkan</w:t>
            </w:r>
            <w:r w:rsidR="00090B2B" w:rsidRPr="001F3CC5">
              <w:rPr>
                <w:rFonts w:eastAsia="Times New Roman"/>
                <w:szCs w:val="22"/>
                <w:lang w:eastAsia="tr-TR"/>
              </w:rPr>
              <w:t>lığı</w:t>
            </w:r>
            <w:r w:rsidRPr="001F3CC5">
              <w:rPr>
                <w:rFonts w:eastAsia="Times New Roman"/>
                <w:szCs w:val="22"/>
                <w:lang w:eastAsia="tr-TR"/>
              </w:rPr>
              <w:t xml:space="preserve"> ve Tarım ve Orman İl Müdürlüğü ile yakın</w:t>
            </w:r>
            <w:r w:rsidR="0052679B" w:rsidRPr="001F3CC5">
              <w:rPr>
                <w:rFonts w:eastAsia="Times New Roman"/>
                <w:szCs w:val="22"/>
                <w:lang w:eastAsia="tr-TR"/>
              </w:rPr>
              <w:t xml:space="preserve"> işbirliği içinde</w:t>
            </w:r>
            <w:r w:rsidRPr="001F3CC5">
              <w:rPr>
                <w:rFonts w:eastAsia="Times New Roman"/>
                <w:szCs w:val="22"/>
                <w:lang w:eastAsia="tr-TR"/>
              </w:rPr>
              <w:t xml:space="preserve"> çalışarak, İl Proje Yönetim Birimi (İPYB) </w:t>
            </w:r>
            <w:r w:rsidR="00247643" w:rsidRPr="001F3CC5">
              <w:rPr>
                <w:rFonts w:eastAsia="Times New Roman"/>
                <w:szCs w:val="22"/>
                <w:lang w:eastAsia="tr-TR"/>
              </w:rPr>
              <w:t>yoluyla</w:t>
            </w:r>
            <w:r w:rsidRPr="001F3CC5">
              <w:rPr>
                <w:rFonts w:eastAsia="Times New Roman"/>
                <w:szCs w:val="22"/>
                <w:lang w:eastAsia="tr-TR"/>
              </w:rPr>
              <w:t xml:space="preserve"> EPDB’</w:t>
            </w:r>
            <w:r w:rsidR="00990CB8" w:rsidRPr="001F3CC5">
              <w:rPr>
                <w:rFonts w:eastAsia="Times New Roman"/>
                <w:szCs w:val="22"/>
                <w:lang w:eastAsia="tr-TR"/>
              </w:rPr>
              <w:t>ye</w:t>
            </w:r>
            <w:r w:rsidRPr="001F3CC5">
              <w:rPr>
                <w:rFonts w:eastAsia="Times New Roman"/>
                <w:szCs w:val="22"/>
                <w:lang w:eastAsia="tr-TR"/>
              </w:rPr>
              <w:t xml:space="preserve"> zamanında hazırlanarak iletilmesini sağlamak,</w:t>
            </w:r>
          </w:p>
          <w:p w14:paraId="55C40988" w14:textId="26521CCB" w:rsidR="00014F5F" w:rsidRPr="001F3CC5" w:rsidRDefault="00014F5F" w:rsidP="0011370A">
            <w:pPr>
              <w:numPr>
                <w:ilvl w:val="0"/>
                <w:numId w:val="15"/>
              </w:numPr>
              <w:jc w:val="both"/>
              <w:rPr>
                <w:rFonts w:eastAsia="Times New Roman"/>
                <w:szCs w:val="22"/>
                <w:lang w:eastAsia="tr-TR"/>
              </w:rPr>
            </w:pPr>
            <w:r w:rsidRPr="001F3CC5">
              <w:rPr>
                <w:rFonts w:eastAsia="Times New Roman"/>
                <w:szCs w:val="22"/>
                <w:lang w:eastAsia="tr-TR"/>
              </w:rPr>
              <w:t>Etki analiz raporu kapsamında</w:t>
            </w:r>
            <w:r w:rsidR="00990CB8" w:rsidRPr="001F3CC5">
              <w:rPr>
                <w:rFonts w:eastAsia="Times New Roman"/>
                <w:szCs w:val="22"/>
                <w:lang w:eastAsia="tr-TR"/>
              </w:rPr>
              <w:t xml:space="preserve"> talep edilen </w:t>
            </w:r>
            <w:r w:rsidRPr="001F3CC5">
              <w:rPr>
                <w:rFonts w:eastAsia="Times New Roman"/>
                <w:szCs w:val="22"/>
                <w:lang w:eastAsia="tr-TR"/>
              </w:rPr>
              <w:t>verilerin derlenmesini ve etki analizi çalışması kapsamında sahada çalışacak uzmanlara gerekli teknik desteği</w:t>
            </w:r>
            <w:r w:rsidR="0052679B" w:rsidRPr="001F3CC5">
              <w:rPr>
                <w:rFonts w:eastAsia="Times New Roman"/>
                <w:szCs w:val="22"/>
                <w:lang w:eastAsia="tr-TR"/>
              </w:rPr>
              <w:t>n</w:t>
            </w:r>
            <w:r w:rsidRPr="001F3CC5">
              <w:rPr>
                <w:rFonts w:eastAsia="Times New Roman"/>
                <w:szCs w:val="22"/>
                <w:lang w:eastAsia="tr-TR"/>
              </w:rPr>
              <w:t xml:space="preserve"> verilmesini </w:t>
            </w:r>
            <w:r w:rsidR="0052679B" w:rsidRPr="001F3CC5">
              <w:rPr>
                <w:rFonts w:eastAsia="Times New Roman"/>
                <w:szCs w:val="22"/>
                <w:lang w:eastAsia="tr-TR"/>
              </w:rPr>
              <w:t>sağlamak</w:t>
            </w:r>
            <w:r w:rsidRPr="001F3CC5">
              <w:rPr>
                <w:rFonts w:eastAsia="Times New Roman"/>
                <w:szCs w:val="22"/>
                <w:lang w:eastAsia="tr-TR"/>
              </w:rPr>
              <w:t>,</w:t>
            </w:r>
          </w:p>
          <w:p w14:paraId="392FE432" w14:textId="70656029" w:rsidR="00014F5F" w:rsidRPr="001F3CC5" w:rsidRDefault="00014F5F" w:rsidP="0011370A">
            <w:pPr>
              <w:numPr>
                <w:ilvl w:val="0"/>
                <w:numId w:val="15"/>
              </w:numPr>
              <w:jc w:val="both"/>
              <w:outlineLvl w:val="0"/>
              <w:rPr>
                <w:rFonts w:eastAsia="Times New Roman"/>
                <w:szCs w:val="22"/>
                <w:lang w:eastAsia="en-GB"/>
              </w:rPr>
            </w:pPr>
            <w:r w:rsidRPr="001F3CC5">
              <w:rPr>
                <w:rFonts w:eastAsia="Times New Roman"/>
                <w:szCs w:val="22"/>
                <w:lang w:eastAsia="tr-TR"/>
              </w:rPr>
              <w:t>İl bazında gerçekleş</w:t>
            </w:r>
            <w:r w:rsidR="0052679B" w:rsidRPr="001F3CC5">
              <w:rPr>
                <w:rFonts w:eastAsia="Times New Roman"/>
                <w:szCs w:val="22"/>
                <w:lang w:eastAsia="tr-TR"/>
              </w:rPr>
              <w:t>tirilen</w:t>
            </w:r>
            <w:r w:rsidRPr="001F3CC5">
              <w:rPr>
                <w:rFonts w:eastAsia="Times New Roman"/>
                <w:szCs w:val="22"/>
                <w:lang w:eastAsia="tr-TR"/>
              </w:rPr>
              <w:t xml:space="preserve"> </w:t>
            </w:r>
            <w:r w:rsidR="002C228A" w:rsidRPr="001F3CC5">
              <w:rPr>
                <w:rFonts w:eastAsia="Times New Roman"/>
                <w:szCs w:val="22"/>
                <w:lang w:eastAsia="tr-TR"/>
              </w:rPr>
              <w:t>tedarik</w:t>
            </w:r>
            <w:r w:rsidRPr="001F3CC5">
              <w:rPr>
                <w:rFonts w:eastAsia="Times New Roman"/>
                <w:szCs w:val="22"/>
                <w:lang w:eastAsia="tr-TR"/>
              </w:rPr>
              <w:t xml:space="preserve"> süreçlerini taki</w:t>
            </w:r>
            <w:r w:rsidR="0052679B" w:rsidRPr="001F3CC5">
              <w:rPr>
                <w:rFonts w:eastAsia="Times New Roman"/>
                <w:szCs w:val="22"/>
                <w:lang w:eastAsia="tr-TR"/>
              </w:rPr>
              <w:t>p etmek</w:t>
            </w:r>
            <w:r w:rsidRPr="001F3CC5">
              <w:rPr>
                <w:rFonts w:eastAsia="Times New Roman"/>
                <w:szCs w:val="22"/>
                <w:lang w:eastAsia="tr-TR"/>
              </w:rPr>
              <w:t xml:space="preserve"> ve TRGM-EPDB’</w:t>
            </w:r>
            <w:r w:rsidR="00990CB8" w:rsidRPr="001F3CC5">
              <w:rPr>
                <w:rFonts w:eastAsia="Times New Roman"/>
                <w:szCs w:val="22"/>
                <w:lang w:eastAsia="tr-TR"/>
              </w:rPr>
              <w:t>ye</w:t>
            </w:r>
            <w:r w:rsidRPr="001F3CC5">
              <w:rPr>
                <w:rFonts w:eastAsia="Times New Roman"/>
                <w:szCs w:val="22"/>
                <w:lang w:eastAsia="tr-TR"/>
              </w:rPr>
              <w:t xml:space="preserve"> gerçekleş</w:t>
            </w:r>
            <w:r w:rsidR="00990CB8" w:rsidRPr="001F3CC5">
              <w:rPr>
                <w:rFonts w:eastAsia="Times New Roman"/>
                <w:szCs w:val="22"/>
                <w:lang w:eastAsia="tr-TR"/>
              </w:rPr>
              <w:t>tirilen</w:t>
            </w:r>
            <w:r w:rsidRPr="001F3CC5">
              <w:rPr>
                <w:rFonts w:eastAsia="Times New Roman"/>
                <w:szCs w:val="22"/>
                <w:lang w:eastAsia="tr-TR"/>
              </w:rPr>
              <w:t xml:space="preserve"> ay içinde kabul ve değerlendirme raporlarının son sürümlerinin iletilmesini sağlamak.</w:t>
            </w:r>
          </w:p>
          <w:p w14:paraId="0C29AC0D" w14:textId="0AAFDCB4" w:rsidR="00014F5F" w:rsidRPr="001F3CC5" w:rsidRDefault="00014F5F" w:rsidP="0011370A">
            <w:pPr>
              <w:numPr>
                <w:ilvl w:val="0"/>
                <w:numId w:val="15"/>
              </w:numPr>
              <w:jc w:val="both"/>
              <w:rPr>
                <w:rFonts w:eastAsia="Times New Roman"/>
                <w:szCs w:val="22"/>
                <w:lang w:eastAsia="tr-TR"/>
              </w:rPr>
            </w:pPr>
            <w:r w:rsidRPr="001F3CC5">
              <w:rPr>
                <w:rFonts w:eastAsia="Times New Roman"/>
                <w:szCs w:val="22"/>
                <w:lang w:eastAsia="tr-TR"/>
              </w:rPr>
              <w:t xml:space="preserve">İzleme </w:t>
            </w:r>
            <w:r w:rsidR="0052679B" w:rsidRPr="001F3CC5">
              <w:rPr>
                <w:rFonts w:eastAsia="Times New Roman"/>
                <w:szCs w:val="22"/>
                <w:lang w:eastAsia="tr-TR"/>
              </w:rPr>
              <w:t>v</w:t>
            </w:r>
            <w:r w:rsidRPr="001F3CC5">
              <w:rPr>
                <w:rFonts w:eastAsia="Times New Roman"/>
                <w:szCs w:val="22"/>
                <w:lang w:eastAsia="tr-TR"/>
              </w:rPr>
              <w:t xml:space="preserve">e </w:t>
            </w:r>
            <w:r w:rsidR="00D44C2B" w:rsidRPr="001F3CC5">
              <w:rPr>
                <w:rFonts w:eastAsia="Times New Roman"/>
                <w:szCs w:val="22"/>
                <w:lang w:eastAsia="tr-TR"/>
              </w:rPr>
              <w:t>D</w:t>
            </w:r>
            <w:r w:rsidRPr="001F3CC5">
              <w:rPr>
                <w:rFonts w:eastAsia="Times New Roman"/>
                <w:szCs w:val="22"/>
                <w:lang w:eastAsia="tr-TR"/>
              </w:rPr>
              <w:t>eğerlendirme (İ</w:t>
            </w:r>
            <w:r w:rsidR="0052679B" w:rsidRPr="001F3CC5">
              <w:rPr>
                <w:rFonts w:eastAsia="Times New Roman"/>
                <w:szCs w:val="22"/>
                <w:lang w:eastAsia="tr-TR"/>
              </w:rPr>
              <w:t>z-</w:t>
            </w:r>
            <w:r w:rsidRPr="001F3CC5">
              <w:rPr>
                <w:rFonts w:eastAsia="Times New Roman"/>
                <w:szCs w:val="22"/>
                <w:lang w:eastAsia="tr-TR"/>
              </w:rPr>
              <w:t>D</w:t>
            </w:r>
            <w:r w:rsidR="0052679B" w:rsidRPr="001F3CC5">
              <w:rPr>
                <w:rFonts w:eastAsia="Times New Roman"/>
                <w:szCs w:val="22"/>
                <w:lang w:eastAsia="tr-TR"/>
              </w:rPr>
              <w:t>e</w:t>
            </w:r>
            <w:r w:rsidRPr="001F3CC5">
              <w:rPr>
                <w:rFonts w:eastAsia="Times New Roman"/>
                <w:szCs w:val="22"/>
                <w:lang w:eastAsia="tr-TR"/>
              </w:rPr>
              <w:t xml:space="preserve">) </w:t>
            </w:r>
            <w:r w:rsidR="0052679B" w:rsidRPr="001F3CC5">
              <w:rPr>
                <w:rFonts w:eastAsia="Times New Roman"/>
                <w:szCs w:val="22"/>
                <w:lang w:eastAsia="tr-TR"/>
              </w:rPr>
              <w:t>U</w:t>
            </w:r>
            <w:r w:rsidRPr="001F3CC5">
              <w:rPr>
                <w:rFonts w:eastAsia="Times New Roman"/>
                <w:szCs w:val="22"/>
                <w:lang w:eastAsia="tr-TR"/>
              </w:rPr>
              <w:t xml:space="preserve">zmanının </w:t>
            </w:r>
            <w:r w:rsidR="000300EB" w:rsidRPr="001F3CC5">
              <w:rPr>
                <w:rFonts w:eastAsia="Times New Roman"/>
                <w:szCs w:val="22"/>
                <w:lang w:eastAsia="tr-TR"/>
              </w:rPr>
              <w:t>planlamaya ilişkin koşulları</w:t>
            </w:r>
            <w:r w:rsidRPr="001F3CC5">
              <w:rPr>
                <w:rFonts w:eastAsia="Times New Roman"/>
                <w:szCs w:val="22"/>
                <w:lang w:eastAsia="tr-TR"/>
              </w:rPr>
              <w:t xml:space="preserve"> doğrultusunda, proje </w:t>
            </w:r>
            <w:r w:rsidR="0052679B" w:rsidRPr="001F3CC5">
              <w:rPr>
                <w:rFonts w:eastAsia="Times New Roman"/>
                <w:szCs w:val="22"/>
                <w:lang w:eastAsia="tr-TR"/>
              </w:rPr>
              <w:t>faaliyetlerinin</w:t>
            </w:r>
            <w:r w:rsidRPr="001F3CC5">
              <w:rPr>
                <w:rFonts w:eastAsia="Times New Roman"/>
                <w:szCs w:val="22"/>
                <w:lang w:eastAsia="tr-TR"/>
              </w:rPr>
              <w:t xml:space="preserve"> izleme ve değerlendirmesi (İ</w:t>
            </w:r>
            <w:r w:rsidR="0052679B" w:rsidRPr="001F3CC5">
              <w:rPr>
                <w:rFonts w:eastAsia="Times New Roman"/>
                <w:szCs w:val="22"/>
                <w:lang w:eastAsia="tr-TR"/>
              </w:rPr>
              <w:t>z-</w:t>
            </w:r>
            <w:r w:rsidRPr="001F3CC5">
              <w:rPr>
                <w:rFonts w:eastAsia="Times New Roman"/>
                <w:szCs w:val="22"/>
                <w:lang w:eastAsia="tr-TR"/>
              </w:rPr>
              <w:t>D</w:t>
            </w:r>
            <w:r w:rsidR="0052679B" w:rsidRPr="001F3CC5">
              <w:rPr>
                <w:rFonts w:eastAsia="Times New Roman"/>
                <w:szCs w:val="22"/>
                <w:lang w:eastAsia="tr-TR"/>
              </w:rPr>
              <w:t>e</w:t>
            </w:r>
            <w:r w:rsidRPr="001F3CC5">
              <w:rPr>
                <w:rFonts w:eastAsia="Times New Roman"/>
                <w:szCs w:val="22"/>
                <w:lang w:eastAsia="tr-TR"/>
              </w:rPr>
              <w:t xml:space="preserve">) için veri derlemek </w:t>
            </w:r>
            <w:r w:rsidR="0052679B" w:rsidRPr="001F3CC5">
              <w:rPr>
                <w:rFonts w:eastAsia="Times New Roman"/>
                <w:szCs w:val="22"/>
                <w:lang w:eastAsia="tr-TR"/>
              </w:rPr>
              <w:t>amacıyla</w:t>
            </w:r>
            <w:r w:rsidRPr="001F3CC5">
              <w:rPr>
                <w:rFonts w:eastAsia="Times New Roman"/>
                <w:szCs w:val="22"/>
                <w:lang w:eastAsia="tr-TR"/>
              </w:rPr>
              <w:t>, saha çalışmalarının koordinasyonu</w:t>
            </w:r>
            <w:r w:rsidR="0052679B" w:rsidRPr="001F3CC5">
              <w:rPr>
                <w:rFonts w:eastAsia="Times New Roman"/>
                <w:szCs w:val="22"/>
                <w:lang w:eastAsia="tr-TR"/>
              </w:rPr>
              <w:t>nu</w:t>
            </w:r>
            <w:r w:rsidRPr="001F3CC5">
              <w:rPr>
                <w:rFonts w:eastAsia="Times New Roman"/>
                <w:szCs w:val="22"/>
                <w:lang w:eastAsia="tr-TR"/>
              </w:rPr>
              <w:t xml:space="preserve"> ve zamanında </w:t>
            </w:r>
            <w:r w:rsidR="000300EB" w:rsidRPr="001F3CC5">
              <w:rPr>
                <w:rFonts w:eastAsia="Times New Roman"/>
                <w:szCs w:val="22"/>
                <w:lang w:eastAsia="tr-TR"/>
              </w:rPr>
              <w:t>tamamlanmasını</w:t>
            </w:r>
            <w:r w:rsidRPr="001F3CC5">
              <w:rPr>
                <w:rFonts w:eastAsia="Times New Roman"/>
                <w:szCs w:val="22"/>
                <w:lang w:eastAsia="tr-TR"/>
              </w:rPr>
              <w:t xml:space="preserve"> </w:t>
            </w:r>
            <w:r w:rsidR="0052679B" w:rsidRPr="001F3CC5">
              <w:rPr>
                <w:rFonts w:eastAsia="Times New Roman"/>
                <w:szCs w:val="22"/>
                <w:lang w:eastAsia="tr-TR"/>
              </w:rPr>
              <w:t>sağlamak</w:t>
            </w:r>
            <w:r w:rsidRPr="001F3CC5">
              <w:rPr>
                <w:rFonts w:eastAsia="Times New Roman"/>
                <w:szCs w:val="22"/>
                <w:lang w:eastAsia="tr-TR"/>
              </w:rPr>
              <w:t>,</w:t>
            </w:r>
          </w:p>
          <w:p w14:paraId="03CC5072" w14:textId="2E282BA2" w:rsidR="00014F5F" w:rsidRPr="001F3CC5" w:rsidRDefault="00014F5F" w:rsidP="0011370A">
            <w:pPr>
              <w:numPr>
                <w:ilvl w:val="0"/>
                <w:numId w:val="15"/>
              </w:numPr>
              <w:jc w:val="both"/>
              <w:rPr>
                <w:rFonts w:eastAsia="Times New Roman"/>
                <w:szCs w:val="22"/>
                <w:lang w:eastAsia="tr-TR"/>
              </w:rPr>
            </w:pPr>
            <w:r w:rsidRPr="001F3CC5">
              <w:rPr>
                <w:rFonts w:eastAsia="Times New Roman"/>
                <w:szCs w:val="22"/>
                <w:lang w:eastAsia="tr-TR"/>
              </w:rPr>
              <w:lastRenderedPageBreak/>
              <w:t>İhtiyaç analizini desteklemek için proje bölgesindeki hedef çiftçilerin kalkınması ve tarımsal üretimlerinin a</w:t>
            </w:r>
            <w:r w:rsidR="000300EB" w:rsidRPr="001F3CC5">
              <w:rPr>
                <w:rFonts w:eastAsia="Times New Roman"/>
                <w:szCs w:val="22"/>
                <w:lang w:eastAsia="tr-TR"/>
              </w:rPr>
              <w:t>rtırılması konusunda</w:t>
            </w:r>
            <w:r w:rsidRPr="001F3CC5">
              <w:rPr>
                <w:rFonts w:eastAsia="Times New Roman"/>
                <w:szCs w:val="22"/>
                <w:lang w:eastAsia="tr-TR"/>
              </w:rPr>
              <w:t>, Baş Agronomist ve Tarımsal Pazarlama Uzmanının öncülüğünde planlama ve uygulama çalışmaları</w:t>
            </w:r>
            <w:r w:rsidR="000300EB" w:rsidRPr="001F3CC5">
              <w:rPr>
                <w:rFonts w:eastAsia="Times New Roman"/>
                <w:szCs w:val="22"/>
                <w:lang w:eastAsia="tr-TR"/>
              </w:rPr>
              <w:t>nı</w:t>
            </w:r>
            <w:r w:rsidRPr="001F3CC5">
              <w:rPr>
                <w:rFonts w:eastAsia="Times New Roman"/>
                <w:szCs w:val="22"/>
                <w:lang w:eastAsia="tr-TR"/>
              </w:rPr>
              <w:t xml:space="preserve"> yürütmek,</w:t>
            </w:r>
          </w:p>
          <w:p w14:paraId="44A629D3" w14:textId="45E15245" w:rsidR="00014F5F" w:rsidRPr="001F3CC5" w:rsidRDefault="00014F5F" w:rsidP="0011370A">
            <w:pPr>
              <w:numPr>
                <w:ilvl w:val="0"/>
                <w:numId w:val="15"/>
              </w:numPr>
              <w:jc w:val="both"/>
              <w:rPr>
                <w:rFonts w:eastAsia="Times New Roman"/>
                <w:szCs w:val="22"/>
                <w:lang w:eastAsia="tr-TR"/>
              </w:rPr>
            </w:pPr>
            <w:r w:rsidRPr="001F3CC5">
              <w:rPr>
                <w:rFonts w:eastAsia="Times New Roman"/>
                <w:szCs w:val="22"/>
                <w:lang w:eastAsia="tr-TR"/>
              </w:rPr>
              <w:t xml:space="preserve">Çiftçi Destek Ekiplerinin (ÇDE) aylık faaliyetlerini, faaliyetlerin günlük, haftalık ve aylık </w:t>
            </w:r>
            <w:r w:rsidR="00F731D9" w:rsidRPr="001F3CC5">
              <w:rPr>
                <w:rFonts w:eastAsia="Times New Roman"/>
                <w:szCs w:val="22"/>
                <w:lang w:eastAsia="tr-TR"/>
              </w:rPr>
              <w:t>etki ölçüm ve izleme</w:t>
            </w:r>
            <w:r w:rsidR="000300EB" w:rsidRPr="001F3CC5">
              <w:rPr>
                <w:rFonts w:eastAsia="Times New Roman"/>
                <w:szCs w:val="22"/>
                <w:lang w:eastAsia="tr-TR"/>
              </w:rPr>
              <w:t xml:space="preserve"> </w:t>
            </w:r>
            <w:r w:rsidRPr="001F3CC5">
              <w:rPr>
                <w:rFonts w:eastAsia="Times New Roman"/>
                <w:szCs w:val="22"/>
                <w:lang w:eastAsia="tr-TR"/>
              </w:rPr>
              <w:t>raporlarını planlamak, bunları toplu gerçekleşme raporları</w:t>
            </w:r>
            <w:r w:rsidR="00751582" w:rsidRPr="001F3CC5">
              <w:rPr>
                <w:rFonts w:eastAsia="Times New Roman"/>
                <w:szCs w:val="22"/>
                <w:lang w:eastAsia="tr-TR"/>
              </w:rPr>
              <w:t xml:space="preserve"> halinde birleştirmek</w:t>
            </w:r>
            <w:r w:rsidRPr="001F3CC5">
              <w:rPr>
                <w:rFonts w:eastAsia="Times New Roman"/>
                <w:szCs w:val="22"/>
                <w:lang w:eastAsia="tr-TR"/>
              </w:rPr>
              <w:t>,</w:t>
            </w:r>
          </w:p>
          <w:p w14:paraId="776851A3" w14:textId="13CA80C1" w:rsidR="00014F5F" w:rsidRPr="001F3CC5" w:rsidRDefault="00014F5F" w:rsidP="0011370A">
            <w:pPr>
              <w:numPr>
                <w:ilvl w:val="0"/>
                <w:numId w:val="15"/>
              </w:numPr>
              <w:jc w:val="both"/>
              <w:rPr>
                <w:rFonts w:eastAsia="Times New Roman"/>
                <w:szCs w:val="22"/>
                <w:lang w:eastAsia="tr-TR"/>
              </w:rPr>
            </w:pPr>
            <w:r w:rsidRPr="001F3CC5">
              <w:rPr>
                <w:rFonts w:eastAsia="Times New Roman"/>
                <w:szCs w:val="22"/>
                <w:lang w:eastAsia="tr-TR"/>
              </w:rPr>
              <w:t xml:space="preserve">Hedefleme ve Cinsiyet Uzmanı tarafından yapılan planlamanın gereği olarak, il </w:t>
            </w:r>
            <w:r w:rsidR="000300EB" w:rsidRPr="001F3CC5">
              <w:rPr>
                <w:rFonts w:eastAsia="Times New Roman"/>
                <w:szCs w:val="22"/>
                <w:lang w:eastAsia="tr-TR"/>
              </w:rPr>
              <w:t>düzeyinde</w:t>
            </w:r>
            <w:r w:rsidRPr="001F3CC5">
              <w:rPr>
                <w:rFonts w:eastAsia="Times New Roman"/>
                <w:szCs w:val="22"/>
                <w:lang w:eastAsia="tr-TR"/>
              </w:rPr>
              <w:t xml:space="preserve"> uygulamalara </w:t>
            </w:r>
            <w:r w:rsidR="000300EB" w:rsidRPr="001F3CC5">
              <w:rPr>
                <w:rFonts w:eastAsia="Times New Roman"/>
                <w:szCs w:val="22"/>
                <w:lang w:eastAsia="tr-TR"/>
              </w:rPr>
              <w:t>yönelik</w:t>
            </w:r>
            <w:r w:rsidRPr="001F3CC5">
              <w:rPr>
                <w:rFonts w:eastAsia="Times New Roman"/>
                <w:szCs w:val="22"/>
                <w:lang w:eastAsia="tr-TR"/>
              </w:rPr>
              <w:t xml:space="preserve"> </w:t>
            </w:r>
            <w:r w:rsidR="000300EB" w:rsidRPr="001F3CC5">
              <w:rPr>
                <w:rFonts w:eastAsia="Times New Roman"/>
                <w:szCs w:val="22"/>
                <w:lang w:eastAsia="tr-TR"/>
              </w:rPr>
              <w:t>gerekli ç</w:t>
            </w:r>
            <w:r w:rsidRPr="001F3CC5">
              <w:rPr>
                <w:rFonts w:eastAsia="Times New Roman"/>
                <w:szCs w:val="22"/>
                <w:lang w:eastAsia="tr-TR"/>
              </w:rPr>
              <w:t>alışmaları gerçekleştirmek,</w:t>
            </w:r>
          </w:p>
          <w:p w14:paraId="2B83B698" w14:textId="4E82B739" w:rsidR="00FD6AA8" w:rsidRPr="001F3CC5" w:rsidRDefault="00BA408E" w:rsidP="0011370A">
            <w:pPr>
              <w:numPr>
                <w:ilvl w:val="0"/>
                <w:numId w:val="15"/>
              </w:numPr>
              <w:jc w:val="both"/>
              <w:rPr>
                <w:rFonts w:eastAsia="Times New Roman"/>
                <w:szCs w:val="22"/>
                <w:lang w:eastAsia="tr-TR"/>
              </w:rPr>
            </w:pPr>
            <w:r w:rsidRPr="001F3CC5">
              <w:rPr>
                <w:rFonts w:eastAsia="Times New Roman"/>
                <w:szCs w:val="22"/>
                <w:lang w:eastAsia="tr-TR"/>
              </w:rPr>
              <w:t>Harici</w:t>
            </w:r>
            <w:r w:rsidR="003D1192" w:rsidRPr="001F3CC5">
              <w:rPr>
                <w:rFonts w:eastAsia="Times New Roman"/>
                <w:szCs w:val="22"/>
                <w:lang w:eastAsia="tr-TR"/>
              </w:rPr>
              <w:t xml:space="preserve"> danışmanlık hizmeti sağlayıcıları, </w:t>
            </w:r>
            <w:r w:rsidR="00D24D2B" w:rsidRPr="001F3CC5">
              <w:rPr>
                <w:rFonts w:eastAsia="Times New Roman"/>
                <w:szCs w:val="22"/>
                <w:lang w:eastAsia="tr-TR"/>
              </w:rPr>
              <w:t>m</w:t>
            </w:r>
            <w:r w:rsidR="003D1192" w:rsidRPr="001F3CC5">
              <w:rPr>
                <w:rFonts w:eastAsia="Times New Roman"/>
                <w:szCs w:val="22"/>
                <w:lang w:eastAsia="tr-TR"/>
              </w:rPr>
              <w:t xml:space="preserve">al </w:t>
            </w:r>
            <w:r w:rsidR="00D24D2B" w:rsidRPr="001F3CC5">
              <w:rPr>
                <w:rFonts w:eastAsia="Times New Roman"/>
                <w:szCs w:val="22"/>
                <w:lang w:eastAsia="tr-TR"/>
              </w:rPr>
              <w:t>t</w:t>
            </w:r>
            <w:r w:rsidR="003D1192" w:rsidRPr="001F3CC5">
              <w:rPr>
                <w:rFonts w:eastAsia="Times New Roman"/>
                <w:szCs w:val="22"/>
                <w:lang w:eastAsia="tr-TR"/>
              </w:rPr>
              <w:t>edarikçileri</w:t>
            </w:r>
            <w:r w:rsidR="00FD6AA8" w:rsidRPr="001F3CC5">
              <w:rPr>
                <w:rFonts w:eastAsia="Times New Roman"/>
                <w:szCs w:val="22"/>
                <w:lang w:eastAsia="tr-TR"/>
              </w:rPr>
              <w:t xml:space="preserve"> ve </w:t>
            </w:r>
            <w:r w:rsidR="00D24D2B" w:rsidRPr="001F3CC5">
              <w:rPr>
                <w:rFonts w:eastAsia="Times New Roman"/>
                <w:szCs w:val="22"/>
                <w:lang w:eastAsia="tr-TR"/>
              </w:rPr>
              <w:t>i</w:t>
            </w:r>
            <w:r w:rsidR="00FD6AA8" w:rsidRPr="001F3CC5">
              <w:rPr>
                <w:rFonts w:eastAsia="Times New Roman"/>
                <w:szCs w:val="22"/>
                <w:lang w:eastAsia="tr-TR"/>
              </w:rPr>
              <w:t xml:space="preserve">nşaat </w:t>
            </w:r>
            <w:r w:rsidR="00D24D2B" w:rsidRPr="001F3CC5">
              <w:rPr>
                <w:rFonts w:eastAsia="Times New Roman"/>
                <w:szCs w:val="22"/>
                <w:lang w:eastAsia="tr-TR"/>
              </w:rPr>
              <w:t>h</w:t>
            </w:r>
            <w:r w:rsidR="00FD6AA8" w:rsidRPr="001F3CC5">
              <w:rPr>
                <w:rFonts w:eastAsia="Times New Roman"/>
                <w:szCs w:val="22"/>
                <w:lang w:eastAsia="tr-TR"/>
              </w:rPr>
              <w:t>izmetleri</w:t>
            </w:r>
            <w:r w:rsidR="003D1192" w:rsidRPr="001F3CC5">
              <w:rPr>
                <w:rFonts w:eastAsia="Times New Roman"/>
                <w:szCs w:val="22"/>
                <w:lang w:eastAsia="tr-TR"/>
              </w:rPr>
              <w:t>nin</w:t>
            </w:r>
            <w:r w:rsidR="00FD6AA8" w:rsidRPr="001F3CC5">
              <w:rPr>
                <w:rFonts w:eastAsia="Times New Roman"/>
                <w:szCs w:val="22"/>
                <w:lang w:eastAsia="tr-TR"/>
              </w:rPr>
              <w:t xml:space="preserve"> sözleşme </w:t>
            </w:r>
            <w:r w:rsidR="00756C47" w:rsidRPr="001F3CC5">
              <w:rPr>
                <w:rFonts w:eastAsia="Times New Roman"/>
                <w:szCs w:val="22"/>
                <w:lang w:eastAsia="tr-TR"/>
              </w:rPr>
              <w:t xml:space="preserve">usul ve esaslarına </w:t>
            </w:r>
            <w:r w:rsidR="00FD6AA8" w:rsidRPr="001F3CC5">
              <w:rPr>
                <w:rFonts w:eastAsia="Times New Roman"/>
                <w:szCs w:val="22"/>
                <w:lang w:eastAsia="tr-TR"/>
              </w:rPr>
              <w:t xml:space="preserve">uygunluğunu </w:t>
            </w:r>
            <w:r w:rsidR="003D1192" w:rsidRPr="001F3CC5">
              <w:rPr>
                <w:rFonts w:eastAsia="Times New Roman"/>
                <w:szCs w:val="22"/>
                <w:lang w:eastAsia="tr-TR"/>
              </w:rPr>
              <w:t>sağlamak</w:t>
            </w:r>
            <w:r w:rsidR="00FD6AA8" w:rsidRPr="001F3CC5">
              <w:rPr>
                <w:rFonts w:eastAsia="Times New Roman"/>
                <w:szCs w:val="22"/>
                <w:lang w:eastAsia="tr-TR"/>
              </w:rPr>
              <w:t xml:space="preserve"> ve değerlendirmek,</w:t>
            </w:r>
          </w:p>
          <w:p w14:paraId="2342CA82" w14:textId="05E239AF" w:rsidR="00FD6AA8" w:rsidRPr="001F3CC5" w:rsidRDefault="00FD6AA8" w:rsidP="0011370A">
            <w:pPr>
              <w:numPr>
                <w:ilvl w:val="0"/>
                <w:numId w:val="15"/>
              </w:numPr>
              <w:jc w:val="both"/>
              <w:rPr>
                <w:rFonts w:eastAsia="Times New Roman"/>
                <w:szCs w:val="22"/>
                <w:lang w:eastAsia="tr-TR"/>
              </w:rPr>
            </w:pPr>
            <w:r w:rsidRPr="001F3CC5">
              <w:rPr>
                <w:rFonts w:eastAsia="Times New Roman"/>
                <w:szCs w:val="22"/>
                <w:lang w:eastAsia="tr-TR"/>
              </w:rPr>
              <w:t xml:space="preserve">Proje kapsamında ve il bazındaki </w:t>
            </w:r>
            <w:r w:rsidR="003D1192" w:rsidRPr="001F3CC5">
              <w:rPr>
                <w:rFonts w:eastAsia="Times New Roman"/>
                <w:szCs w:val="22"/>
                <w:lang w:eastAsia="tr-TR"/>
              </w:rPr>
              <w:t xml:space="preserve">gerekli </w:t>
            </w:r>
            <w:r w:rsidRPr="001F3CC5">
              <w:rPr>
                <w:rFonts w:eastAsia="Times New Roman"/>
                <w:szCs w:val="22"/>
                <w:lang w:eastAsia="tr-TR"/>
              </w:rPr>
              <w:t>saha çalışmaların</w:t>
            </w:r>
            <w:r w:rsidR="003D1192" w:rsidRPr="001F3CC5">
              <w:rPr>
                <w:rFonts w:eastAsia="Times New Roman"/>
                <w:szCs w:val="22"/>
                <w:lang w:eastAsia="tr-TR"/>
              </w:rPr>
              <w:t xml:space="preserve">a </w:t>
            </w:r>
            <w:r w:rsidRPr="001F3CC5">
              <w:rPr>
                <w:rFonts w:eastAsia="Times New Roman"/>
                <w:szCs w:val="22"/>
                <w:lang w:eastAsia="tr-TR"/>
              </w:rPr>
              <w:t xml:space="preserve">katılan IFAD ve proje </w:t>
            </w:r>
            <w:r w:rsidR="00B8279C" w:rsidRPr="001F3CC5">
              <w:rPr>
                <w:rFonts w:eastAsia="Times New Roman"/>
                <w:szCs w:val="22"/>
                <w:lang w:eastAsia="tr-TR"/>
              </w:rPr>
              <w:t>personeline</w:t>
            </w:r>
            <w:r w:rsidRPr="001F3CC5">
              <w:rPr>
                <w:rFonts w:eastAsia="Times New Roman"/>
                <w:szCs w:val="22"/>
                <w:lang w:eastAsia="tr-TR"/>
              </w:rPr>
              <w:t xml:space="preserve"> </w:t>
            </w:r>
            <w:r w:rsidR="00F731D9" w:rsidRPr="001F3CC5">
              <w:rPr>
                <w:rFonts w:eastAsia="Times New Roman"/>
                <w:szCs w:val="22"/>
                <w:lang w:eastAsia="tr-TR"/>
              </w:rPr>
              <w:t xml:space="preserve">tüm </w:t>
            </w:r>
            <w:r w:rsidRPr="001F3CC5">
              <w:rPr>
                <w:rFonts w:eastAsia="Times New Roman"/>
                <w:szCs w:val="22"/>
                <w:lang w:eastAsia="tr-TR"/>
              </w:rPr>
              <w:t>gerekli teknik desteği sağlamak,</w:t>
            </w:r>
          </w:p>
          <w:p w14:paraId="6B33F796" w14:textId="10955C7E" w:rsidR="00FD6AA8" w:rsidRPr="001F3CC5" w:rsidRDefault="00FD6AA8" w:rsidP="0011370A">
            <w:pPr>
              <w:numPr>
                <w:ilvl w:val="0"/>
                <w:numId w:val="15"/>
              </w:numPr>
              <w:jc w:val="both"/>
              <w:rPr>
                <w:rFonts w:eastAsia="Times New Roman"/>
                <w:szCs w:val="22"/>
                <w:lang w:eastAsia="tr-TR"/>
              </w:rPr>
            </w:pPr>
            <w:r w:rsidRPr="001F3CC5">
              <w:rPr>
                <w:rFonts w:eastAsia="Times New Roman"/>
                <w:szCs w:val="22"/>
                <w:lang w:eastAsia="tr-TR"/>
              </w:rPr>
              <w:t>Tarım ve Orman İl Müdürlüğü</w:t>
            </w:r>
            <w:r w:rsidR="00DA7BF5" w:rsidRPr="001F3CC5">
              <w:rPr>
                <w:rFonts w:eastAsia="Times New Roman"/>
                <w:szCs w:val="22"/>
                <w:lang w:eastAsia="tr-TR"/>
              </w:rPr>
              <w:t>’</w:t>
            </w:r>
            <w:r w:rsidRPr="001F3CC5">
              <w:rPr>
                <w:rFonts w:eastAsia="Times New Roman"/>
                <w:szCs w:val="22"/>
                <w:lang w:eastAsia="tr-TR"/>
              </w:rPr>
              <w:t xml:space="preserve">nden gelecek teknik </w:t>
            </w:r>
            <w:r w:rsidR="003D1192" w:rsidRPr="001F3CC5">
              <w:rPr>
                <w:rFonts w:eastAsia="Times New Roman"/>
                <w:szCs w:val="22"/>
                <w:lang w:eastAsia="tr-TR"/>
              </w:rPr>
              <w:t>girdileri</w:t>
            </w:r>
            <w:r w:rsidRPr="001F3CC5">
              <w:rPr>
                <w:rFonts w:eastAsia="Times New Roman"/>
                <w:szCs w:val="22"/>
                <w:lang w:eastAsia="tr-TR"/>
              </w:rPr>
              <w:t xml:space="preserve"> </w:t>
            </w:r>
            <w:r w:rsidR="006D7F92" w:rsidRPr="001F3CC5">
              <w:rPr>
                <w:rFonts w:eastAsia="Times New Roman"/>
                <w:szCs w:val="22"/>
                <w:lang w:eastAsia="tr-TR"/>
              </w:rPr>
              <w:t>karşılaştırarak</w:t>
            </w:r>
            <w:r w:rsidRPr="001F3CC5">
              <w:rPr>
                <w:rFonts w:eastAsia="Times New Roman"/>
                <w:szCs w:val="22"/>
                <w:lang w:eastAsia="tr-TR"/>
              </w:rPr>
              <w:t>, teknik şartname</w:t>
            </w:r>
            <w:r w:rsidR="003D1192" w:rsidRPr="001F3CC5">
              <w:rPr>
                <w:rFonts w:eastAsia="Times New Roman"/>
                <w:szCs w:val="22"/>
                <w:lang w:eastAsia="tr-TR"/>
              </w:rPr>
              <w:t>ler</w:t>
            </w:r>
            <w:r w:rsidRPr="001F3CC5">
              <w:rPr>
                <w:rFonts w:eastAsia="Times New Roman"/>
                <w:szCs w:val="22"/>
                <w:lang w:eastAsia="tr-TR"/>
              </w:rPr>
              <w:t xml:space="preserve">, görev </w:t>
            </w:r>
            <w:r w:rsidR="006D7F92" w:rsidRPr="001F3CC5">
              <w:rPr>
                <w:rFonts w:eastAsia="Times New Roman"/>
                <w:szCs w:val="22"/>
                <w:lang w:eastAsia="tr-TR"/>
              </w:rPr>
              <w:t>yönergeleri</w:t>
            </w:r>
            <w:r w:rsidRPr="001F3CC5">
              <w:rPr>
                <w:rFonts w:eastAsia="Times New Roman"/>
                <w:szCs w:val="22"/>
                <w:lang w:eastAsia="tr-TR"/>
              </w:rPr>
              <w:t xml:space="preserve"> ve uygulama </w:t>
            </w:r>
            <w:r w:rsidR="006D7F92" w:rsidRPr="001F3CC5">
              <w:rPr>
                <w:rFonts w:eastAsia="Times New Roman"/>
                <w:szCs w:val="22"/>
                <w:lang w:eastAsia="tr-TR"/>
              </w:rPr>
              <w:t xml:space="preserve">planları </w:t>
            </w:r>
            <w:r w:rsidR="00F731D9" w:rsidRPr="001F3CC5">
              <w:rPr>
                <w:rFonts w:eastAsia="Times New Roman"/>
                <w:szCs w:val="22"/>
                <w:lang w:eastAsia="tr-TR"/>
              </w:rPr>
              <w:t>vb.nin</w:t>
            </w:r>
            <w:r w:rsidR="006D7F92" w:rsidRPr="001F3CC5">
              <w:rPr>
                <w:rFonts w:eastAsia="Times New Roman"/>
                <w:szCs w:val="22"/>
                <w:lang w:eastAsia="tr-TR"/>
              </w:rPr>
              <w:t xml:space="preserve"> hazırlanmasında </w:t>
            </w:r>
            <w:r w:rsidR="002C228A" w:rsidRPr="001F3CC5">
              <w:rPr>
                <w:rFonts w:eastAsia="Times New Roman"/>
                <w:szCs w:val="22"/>
                <w:lang w:eastAsia="tr-TR"/>
              </w:rPr>
              <w:t>tedarik</w:t>
            </w:r>
            <w:r w:rsidRPr="001F3CC5">
              <w:rPr>
                <w:rFonts w:eastAsia="Times New Roman"/>
                <w:szCs w:val="22"/>
                <w:lang w:eastAsia="tr-TR"/>
              </w:rPr>
              <w:t xml:space="preserve"> işlemlerine ilişkin alt aşamaların Satın</w:t>
            </w:r>
            <w:r w:rsidR="002C228A" w:rsidRPr="001F3CC5">
              <w:rPr>
                <w:rFonts w:eastAsia="Times New Roman"/>
                <w:szCs w:val="22"/>
                <w:lang w:eastAsia="tr-TR"/>
              </w:rPr>
              <w:t xml:space="preserve"> A</w:t>
            </w:r>
            <w:r w:rsidRPr="001F3CC5">
              <w:rPr>
                <w:rFonts w:eastAsia="Times New Roman"/>
                <w:szCs w:val="22"/>
                <w:lang w:eastAsia="tr-TR"/>
              </w:rPr>
              <w:t>lma Uzmanına destek verilerek</w:t>
            </w:r>
            <w:r w:rsidR="006D7F92" w:rsidRPr="001F3CC5">
              <w:rPr>
                <w:rFonts w:eastAsia="Times New Roman"/>
                <w:szCs w:val="22"/>
                <w:lang w:eastAsia="tr-TR"/>
              </w:rPr>
              <w:t>,</w:t>
            </w:r>
            <w:r w:rsidRPr="001F3CC5">
              <w:rPr>
                <w:rFonts w:eastAsia="Times New Roman"/>
                <w:szCs w:val="22"/>
                <w:lang w:eastAsia="tr-TR"/>
              </w:rPr>
              <w:t xml:space="preserve"> </w:t>
            </w:r>
            <w:r w:rsidR="006D7F92" w:rsidRPr="001F3CC5">
              <w:rPr>
                <w:rFonts w:eastAsia="Times New Roman"/>
                <w:szCs w:val="22"/>
                <w:lang w:eastAsia="tr-TR"/>
              </w:rPr>
              <w:t xml:space="preserve">düzgün biçimde </w:t>
            </w:r>
            <w:r w:rsidRPr="001F3CC5">
              <w:rPr>
                <w:rFonts w:eastAsia="Times New Roman"/>
                <w:szCs w:val="22"/>
                <w:lang w:eastAsia="tr-TR"/>
              </w:rPr>
              <w:t xml:space="preserve">yerine getirilmesini </w:t>
            </w:r>
            <w:r w:rsidR="006D7F92" w:rsidRPr="001F3CC5">
              <w:rPr>
                <w:rFonts w:eastAsia="Times New Roman"/>
                <w:szCs w:val="22"/>
                <w:lang w:eastAsia="tr-TR"/>
              </w:rPr>
              <w:t>sağlamak</w:t>
            </w:r>
            <w:r w:rsidRPr="001F3CC5">
              <w:rPr>
                <w:rFonts w:eastAsia="Times New Roman"/>
                <w:szCs w:val="22"/>
                <w:lang w:eastAsia="tr-TR"/>
              </w:rPr>
              <w:t>,</w:t>
            </w:r>
          </w:p>
          <w:p w14:paraId="136917C2" w14:textId="78D27B3B" w:rsidR="00FD6AA8" w:rsidRPr="001F3CC5" w:rsidRDefault="00FD6AA8" w:rsidP="0011370A">
            <w:pPr>
              <w:numPr>
                <w:ilvl w:val="0"/>
                <w:numId w:val="15"/>
              </w:numPr>
              <w:jc w:val="both"/>
              <w:rPr>
                <w:rFonts w:eastAsia="Times New Roman"/>
                <w:szCs w:val="22"/>
                <w:lang w:eastAsia="tr-TR"/>
              </w:rPr>
            </w:pPr>
            <w:r w:rsidRPr="001F3CC5">
              <w:rPr>
                <w:rFonts w:eastAsia="Times New Roman"/>
                <w:szCs w:val="22"/>
                <w:lang w:eastAsia="tr-TR"/>
              </w:rPr>
              <w:t xml:space="preserve">Gerekli bilgileri </w:t>
            </w:r>
            <w:r w:rsidR="006D7F92" w:rsidRPr="001F3CC5">
              <w:rPr>
                <w:rFonts w:eastAsia="Times New Roman"/>
                <w:szCs w:val="22"/>
                <w:lang w:eastAsia="tr-TR"/>
              </w:rPr>
              <w:t xml:space="preserve">muhafaza etmek amacıyla, </w:t>
            </w:r>
            <w:r w:rsidRPr="001F3CC5">
              <w:rPr>
                <w:rFonts w:eastAsia="Times New Roman"/>
                <w:szCs w:val="22"/>
                <w:lang w:eastAsia="tr-TR"/>
              </w:rPr>
              <w:t>proje faaliyetlerinin gerçekleştirilmesini, ilgili tabloların</w:t>
            </w:r>
            <w:r w:rsidR="006D7F92" w:rsidRPr="001F3CC5">
              <w:rPr>
                <w:rFonts w:eastAsia="Times New Roman"/>
                <w:szCs w:val="22"/>
                <w:lang w:eastAsia="tr-TR"/>
              </w:rPr>
              <w:t>, belgelerin</w:t>
            </w:r>
            <w:r w:rsidRPr="001F3CC5">
              <w:rPr>
                <w:rFonts w:eastAsia="Times New Roman"/>
                <w:szCs w:val="22"/>
                <w:lang w:eastAsia="tr-TR"/>
              </w:rPr>
              <w:t xml:space="preserve"> ve faaliyet kartlarının </w:t>
            </w:r>
            <w:r w:rsidR="006D7F92" w:rsidRPr="001F3CC5">
              <w:rPr>
                <w:rFonts w:eastAsia="Times New Roman"/>
                <w:szCs w:val="22"/>
                <w:lang w:eastAsia="tr-TR"/>
              </w:rPr>
              <w:t>doldurulmasını</w:t>
            </w:r>
            <w:r w:rsidRPr="001F3CC5">
              <w:rPr>
                <w:rFonts w:eastAsia="Times New Roman"/>
                <w:szCs w:val="22"/>
                <w:lang w:eastAsia="tr-TR"/>
              </w:rPr>
              <w:t xml:space="preserve"> takip etmek,</w:t>
            </w:r>
          </w:p>
          <w:p w14:paraId="51834431" w14:textId="6A14FD4A" w:rsidR="00B8279C" w:rsidRPr="001F3CC5" w:rsidRDefault="00FD6AA8" w:rsidP="0011370A">
            <w:pPr>
              <w:numPr>
                <w:ilvl w:val="0"/>
                <w:numId w:val="15"/>
              </w:numPr>
              <w:jc w:val="both"/>
              <w:rPr>
                <w:rFonts w:eastAsia="Times New Roman"/>
                <w:szCs w:val="22"/>
                <w:lang w:eastAsia="tr-TR"/>
              </w:rPr>
            </w:pPr>
            <w:r w:rsidRPr="001F3CC5">
              <w:rPr>
                <w:rFonts w:eastAsia="Times New Roman"/>
                <w:szCs w:val="22"/>
                <w:lang w:eastAsia="tr-TR"/>
              </w:rPr>
              <w:t>Proje</w:t>
            </w:r>
            <w:r w:rsidR="006D7F92" w:rsidRPr="001F3CC5">
              <w:rPr>
                <w:rFonts w:eastAsia="Times New Roman"/>
                <w:szCs w:val="22"/>
                <w:lang w:eastAsia="tr-TR"/>
              </w:rPr>
              <w:t>nin ilerlemesi</w:t>
            </w:r>
            <w:r w:rsidRPr="001F3CC5">
              <w:rPr>
                <w:rFonts w:eastAsia="Times New Roman"/>
                <w:szCs w:val="22"/>
                <w:lang w:eastAsia="tr-TR"/>
              </w:rPr>
              <w:t xml:space="preserve"> üzerindeki gerçek</w:t>
            </w:r>
            <w:r w:rsidR="006D7F92" w:rsidRPr="001F3CC5">
              <w:rPr>
                <w:rFonts w:eastAsia="Times New Roman"/>
                <w:szCs w:val="22"/>
                <w:lang w:eastAsia="tr-TR"/>
              </w:rPr>
              <w:t xml:space="preserve">/ </w:t>
            </w:r>
            <w:r w:rsidRPr="001F3CC5">
              <w:rPr>
                <w:rFonts w:eastAsia="Times New Roman"/>
                <w:szCs w:val="22"/>
                <w:lang w:eastAsia="tr-TR"/>
              </w:rPr>
              <w:t xml:space="preserve">potansiyel </w:t>
            </w:r>
            <w:r w:rsidR="00B8279C" w:rsidRPr="001F3CC5">
              <w:rPr>
                <w:rFonts w:eastAsia="Times New Roman"/>
                <w:szCs w:val="22"/>
                <w:lang w:eastAsia="tr-TR"/>
              </w:rPr>
              <w:t>her darboğazı veya sorunu</w:t>
            </w:r>
            <w:r w:rsidRPr="001F3CC5">
              <w:rPr>
                <w:rFonts w:eastAsia="Times New Roman"/>
                <w:szCs w:val="22"/>
                <w:lang w:eastAsia="tr-TR"/>
              </w:rPr>
              <w:t xml:space="preserve"> takip etmek, </w:t>
            </w:r>
            <w:r w:rsidR="00B8279C" w:rsidRPr="001F3CC5">
              <w:rPr>
                <w:rFonts w:eastAsia="Times New Roman"/>
                <w:szCs w:val="22"/>
                <w:lang w:eastAsia="tr-TR"/>
              </w:rPr>
              <w:t>tavsiyelerde bulunmak veya projenin uygulanmasını ivmelendirmek için tavsiyelerde bulunmak.</w:t>
            </w:r>
          </w:p>
          <w:p w14:paraId="14DADECB" w14:textId="5CEFC978" w:rsidR="00FD6AA8" w:rsidRPr="001F3CC5" w:rsidRDefault="00FD6AA8" w:rsidP="0011370A">
            <w:pPr>
              <w:numPr>
                <w:ilvl w:val="0"/>
                <w:numId w:val="15"/>
              </w:numPr>
              <w:jc w:val="both"/>
              <w:rPr>
                <w:rFonts w:eastAsia="Times New Roman"/>
                <w:szCs w:val="22"/>
                <w:lang w:eastAsia="tr-TR"/>
              </w:rPr>
            </w:pPr>
            <w:r w:rsidRPr="001F3CC5">
              <w:rPr>
                <w:rFonts w:eastAsia="Times New Roman"/>
                <w:szCs w:val="22"/>
                <w:lang w:eastAsia="tr-TR"/>
              </w:rPr>
              <w:t xml:space="preserve">Sözleşmelerin (malzeme, uygulama, hizmet </w:t>
            </w:r>
            <w:r w:rsidR="00200A0B" w:rsidRPr="001F3CC5">
              <w:rPr>
                <w:rFonts w:eastAsia="Times New Roman"/>
                <w:szCs w:val="22"/>
                <w:lang w:eastAsia="tr-TR"/>
              </w:rPr>
              <w:t>alımı</w:t>
            </w:r>
            <w:r w:rsidRPr="001F3CC5">
              <w:rPr>
                <w:rFonts w:eastAsia="Times New Roman"/>
                <w:szCs w:val="22"/>
                <w:lang w:eastAsia="tr-TR"/>
              </w:rPr>
              <w:t xml:space="preserve"> vb.)</w:t>
            </w:r>
            <w:r w:rsidR="00AA5D11" w:rsidRPr="001F3CC5">
              <w:rPr>
                <w:rFonts w:eastAsia="Times New Roman"/>
                <w:szCs w:val="22"/>
                <w:lang w:eastAsia="tr-TR"/>
              </w:rPr>
              <w:t xml:space="preserve"> yönetilmesine destek vermek</w:t>
            </w:r>
            <w:r w:rsidRPr="001F3CC5">
              <w:rPr>
                <w:rFonts w:eastAsia="Times New Roman"/>
                <w:szCs w:val="22"/>
                <w:lang w:eastAsia="tr-TR"/>
              </w:rPr>
              <w:t xml:space="preserve">, </w:t>
            </w:r>
            <w:r w:rsidR="00AA5D11" w:rsidRPr="001F3CC5">
              <w:rPr>
                <w:rFonts w:eastAsia="Times New Roman"/>
                <w:szCs w:val="22"/>
                <w:lang w:eastAsia="tr-TR"/>
              </w:rPr>
              <w:t xml:space="preserve">mal/hizmet alım ve gerçekleştirme işlerinin ilgili sözleşmelerin koşullarına göre yapılmasını </w:t>
            </w:r>
            <w:r w:rsidR="00F5683A" w:rsidRPr="001F3CC5">
              <w:rPr>
                <w:rFonts w:eastAsia="Times New Roman"/>
                <w:szCs w:val="22"/>
                <w:lang w:eastAsia="tr-TR"/>
              </w:rPr>
              <w:t>izleyerek</w:t>
            </w:r>
            <w:r w:rsidR="00AA5D11" w:rsidRPr="001F3CC5">
              <w:rPr>
                <w:rFonts w:eastAsia="Times New Roman"/>
                <w:szCs w:val="22"/>
                <w:lang w:eastAsia="tr-TR"/>
              </w:rPr>
              <w:t xml:space="preserve"> </w:t>
            </w:r>
            <w:r w:rsidRPr="001F3CC5">
              <w:rPr>
                <w:rFonts w:eastAsia="Times New Roman"/>
                <w:szCs w:val="22"/>
                <w:lang w:eastAsia="tr-TR"/>
              </w:rPr>
              <w:t>EPDB’</w:t>
            </w:r>
            <w:r w:rsidR="00990CB8" w:rsidRPr="001F3CC5">
              <w:rPr>
                <w:rFonts w:eastAsia="Times New Roman"/>
                <w:szCs w:val="22"/>
                <w:lang w:eastAsia="tr-TR"/>
              </w:rPr>
              <w:t>ye</w:t>
            </w:r>
            <w:r w:rsidRPr="001F3CC5">
              <w:rPr>
                <w:rFonts w:eastAsia="Times New Roman"/>
                <w:szCs w:val="22"/>
                <w:lang w:eastAsia="tr-TR"/>
              </w:rPr>
              <w:t xml:space="preserve"> </w:t>
            </w:r>
            <w:r w:rsidR="00AA5D11" w:rsidRPr="001F3CC5">
              <w:rPr>
                <w:rFonts w:eastAsia="Times New Roman"/>
                <w:szCs w:val="22"/>
                <w:lang w:eastAsia="tr-TR"/>
              </w:rPr>
              <w:t>bilgi vermek</w:t>
            </w:r>
            <w:r w:rsidRPr="001F3CC5">
              <w:rPr>
                <w:rFonts w:eastAsia="Times New Roman"/>
                <w:szCs w:val="22"/>
                <w:lang w:eastAsia="tr-TR"/>
              </w:rPr>
              <w:t>,</w:t>
            </w:r>
          </w:p>
          <w:p w14:paraId="45A8BEE5" w14:textId="6F33712D" w:rsidR="00FD6AA8" w:rsidRPr="001F3CC5" w:rsidRDefault="00FD6AA8" w:rsidP="0011370A">
            <w:pPr>
              <w:numPr>
                <w:ilvl w:val="0"/>
                <w:numId w:val="15"/>
              </w:numPr>
              <w:jc w:val="both"/>
              <w:outlineLvl w:val="0"/>
              <w:rPr>
                <w:rFonts w:eastAsia="Times New Roman"/>
                <w:szCs w:val="22"/>
                <w:lang w:eastAsia="en-GB"/>
              </w:rPr>
            </w:pPr>
            <w:r w:rsidRPr="001F3CC5">
              <w:rPr>
                <w:rFonts w:eastAsia="Times New Roman"/>
                <w:szCs w:val="22"/>
                <w:lang w:eastAsia="tr-TR"/>
              </w:rPr>
              <w:t xml:space="preserve">Tüm belgelerin uygun </w:t>
            </w:r>
            <w:r w:rsidR="00B8279C" w:rsidRPr="001F3CC5">
              <w:rPr>
                <w:rFonts w:eastAsia="Times New Roman"/>
                <w:szCs w:val="22"/>
                <w:lang w:eastAsia="tr-TR"/>
              </w:rPr>
              <w:t>biçimde</w:t>
            </w:r>
            <w:r w:rsidRPr="001F3CC5">
              <w:rPr>
                <w:rFonts w:eastAsia="Times New Roman"/>
                <w:szCs w:val="22"/>
                <w:lang w:eastAsia="tr-TR"/>
              </w:rPr>
              <w:t xml:space="preserve"> dosyalanmasını sağlamak. </w:t>
            </w:r>
          </w:p>
          <w:p w14:paraId="537485B6" w14:textId="77777777" w:rsidR="00FD6AA8" w:rsidRPr="001F3CC5" w:rsidRDefault="00FD6AA8" w:rsidP="0011370A">
            <w:pPr>
              <w:numPr>
                <w:ilvl w:val="0"/>
                <w:numId w:val="15"/>
              </w:numPr>
              <w:jc w:val="both"/>
              <w:rPr>
                <w:rFonts w:eastAsia="Times New Roman"/>
                <w:szCs w:val="22"/>
                <w:lang w:eastAsia="tr-TR"/>
              </w:rPr>
            </w:pPr>
            <w:r w:rsidRPr="001F3CC5">
              <w:rPr>
                <w:rFonts w:eastAsia="Times New Roman"/>
                <w:szCs w:val="22"/>
                <w:lang w:eastAsia="tr-TR"/>
              </w:rPr>
              <w:t xml:space="preserve">Bölgedeki proje personelinin performans değerlendirmesini hazırlamak ve ilgili raporları EPDB ile paylaşmak, </w:t>
            </w:r>
          </w:p>
          <w:p w14:paraId="41A83C94" w14:textId="4651A33B" w:rsidR="00FD6AA8" w:rsidRPr="001F3CC5" w:rsidRDefault="00FD6AA8" w:rsidP="0011370A">
            <w:pPr>
              <w:numPr>
                <w:ilvl w:val="0"/>
                <w:numId w:val="15"/>
              </w:numPr>
              <w:jc w:val="both"/>
              <w:outlineLvl w:val="0"/>
              <w:rPr>
                <w:rFonts w:eastAsia="Times New Roman"/>
                <w:szCs w:val="22"/>
                <w:lang w:eastAsia="en-GB"/>
              </w:rPr>
            </w:pPr>
            <w:r w:rsidRPr="001F3CC5">
              <w:rPr>
                <w:rFonts w:eastAsia="Times New Roman"/>
                <w:szCs w:val="22"/>
                <w:lang w:eastAsia="tr-TR"/>
              </w:rPr>
              <w:t>İnsan kaynakları bakımından (ücretsiz izinler, sağlık raporu v</w:t>
            </w:r>
            <w:r w:rsidR="00BA7437" w:rsidRPr="001F3CC5">
              <w:rPr>
                <w:rFonts w:eastAsia="Times New Roman"/>
                <w:szCs w:val="22"/>
                <w:lang w:eastAsia="tr-TR"/>
              </w:rPr>
              <w:t>b</w:t>
            </w:r>
            <w:r w:rsidRPr="001F3CC5">
              <w:rPr>
                <w:rFonts w:eastAsia="Times New Roman"/>
                <w:szCs w:val="22"/>
                <w:lang w:eastAsia="tr-TR"/>
              </w:rPr>
              <w:t xml:space="preserve">.) Teknik Destek </w:t>
            </w:r>
            <w:r w:rsidR="00BA7437" w:rsidRPr="001F3CC5">
              <w:rPr>
                <w:rFonts w:eastAsia="Times New Roman"/>
                <w:szCs w:val="22"/>
                <w:lang w:eastAsia="tr-TR"/>
              </w:rPr>
              <w:t>Personelinin</w:t>
            </w:r>
            <w:r w:rsidRPr="001F3CC5">
              <w:rPr>
                <w:rFonts w:eastAsia="Times New Roman"/>
                <w:szCs w:val="22"/>
                <w:lang w:eastAsia="tr-TR"/>
              </w:rPr>
              <w:t xml:space="preserve"> çalışmasını </w:t>
            </w:r>
            <w:r w:rsidR="00B8279C" w:rsidRPr="001F3CC5">
              <w:rPr>
                <w:rFonts w:eastAsia="Times New Roman"/>
                <w:szCs w:val="22"/>
                <w:lang w:eastAsia="tr-TR"/>
              </w:rPr>
              <w:t xml:space="preserve">il düzeyinde </w:t>
            </w:r>
            <w:r w:rsidRPr="001F3CC5">
              <w:rPr>
                <w:rFonts w:eastAsia="Times New Roman"/>
                <w:szCs w:val="22"/>
                <w:lang w:eastAsia="tr-TR"/>
              </w:rPr>
              <w:t>takip ve organize etmek. Bu verileri kaydetmek ve gerektiğinde EPDB’</w:t>
            </w:r>
            <w:r w:rsidR="00BA7437" w:rsidRPr="001F3CC5">
              <w:rPr>
                <w:rFonts w:eastAsia="Times New Roman"/>
                <w:szCs w:val="22"/>
                <w:lang w:eastAsia="tr-TR"/>
              </w:rPr>
              <w:t>ye rapor etmek</w:t>
            </w:r>
            <w:r w:rsidRPr="001F3CC5">
              <w:rPr>
                <w:rFonts w:eastAsia="Times New Roman"/>
                <w:szCs w:val="22"/>
                <w:lang w:eastAsia="tr-TR"/>
              </w:rPr>
              <w:t xml:space="preserve">. </w:t>
            </w:r>
          </w:p>
          <w:p w14:paraId="447C8367" w14:textId="3FCE3785" w:rsidR="009A6A6A" w:rsidRPr="001F3CC5" w:rsidRDefault="00B8279C" w:rsidP="0011370A">
            <w:pPr>
              <w:numPr>
                <w:ilvl w:val="0"/>
                <w:numId w:val="15"/>
              </w:numPr>
              <w:jc w:val="both"/>
              <w:outlineLvl w:val="0"/>
              <w:rPr>
                <w:rFonts w:eastAsia="Times New Roman"/>
                <w:szCs w:val="22"/>
                <w:lang w:eastAsia="en-GB"/>
              </w:rPr>
            </w:pPr>
            <w:r w:rsidRPr="001F3CC5">
              <w:rPr>
                <w:rFonts w:eastAsia="Times New Roman"/>
                <w:szCs w:val="22"/>
                <w:lang w:eastAsia="en-GB"/>
              </w:rPr>
              <w:t xml:space="preserve">IFAD inceleme/değerlendirme misyonları konusunda, EPDB ile işbirliği içinde, gerekli hazırlıkları yapmak ve gerekli verileri derlemek, rapor ve sunumları hazırlamak. </w:t>
            </w:r>
          </w:p>
          <w:p w14:paraId="0FD65A09" w14:textId="469321DB" w:rsidR="00FD6AA8" w:rsidRPr="001F3CC5" w:rsidRDefault="00FD6AA8" w:rsidP="0011370A">
            <w:pPr>
              <w:numPr>
                <w:ilvl w:val="0"/>
                <w:numId w:val="15"/>
              </w:numPr>
              <w:jc w:val="both"/>
              <w:outlineLvl w:val="0"/>
              <w:rPr>
                <w:szCs w:val="22"/>
              </w:rPr>
            </w:pPr>
            <w:r w:rsidRPr="001F3CC5">
              <w:rPr>
                <w:rFonts w:eastAsia="Times New Roman"/>
                <w:szCs w:val="22"/>
                <w:lang w:eastAsia="tr-TR"/>
              </w:rPr>
              <w:t>Proje kapsamında, EPDB’d</w:t>
            </w:r>
            <w:r w:rsidR="00990CB8" w:rsidRPr="001F3CC5">
              <w:rPr>
                <w:rFonts w:eastAsia="Times New Roman"/>
                <w:szCs w:val="22"/>
                <w:lang w:eastAsia="tr-TR"/>
              </w:rPr>
              <w:t>e</w:t>
            </w:r>
            <w:r w:rsidRPr="001F3CC5">
              <w:rPr>
                <w:rFonts w:eastAsia="Times New Roman"/>
                <w:szCs w:val="22"/>
                <w:lang w:eastAsia="tr-TR"/>
              </w:rPr>
              <w:t xml:space="preserve">ki İletişim ve Bilgi Yönetimi Uzmanı ile çalışarak, proje kapsamındaki iletişim planlarını hazırlamak, il </w:t>
            </w:r>
            <w:r w:rsidR="00B8279C" w:rsidRPr="001F3CC5">
              <w:rPr>
                <w:rFonts w:eastAsia="Times New Roman"/>
                <w:szCs w:val="22"/>
                <w:lang w:eastAsia="tr-TR"/>
              </w:rPr>
              <w:t>düzeyinde</w:t>
            </w:r>
            <w:r w:rsidRPr="001F3CC5">
              <w:rPr>
                <w:rFonts w:eastAsia="Times New Roman"/>
                <w:szCs w:val="22"/>
                <w:lang w:eastAsia="tr-TR"/>
              </w:rPr>
              <w:t xml:space="preserve"> uygulama planlarını </w:t>
            </w:r>
            <w:r w:rsidR="00BA7437" w:rsidRPr="001F3CC5">
              <w:rPr>
                <w:rFonts w:eastAsia="Times New Roman"/>
                <w:szCs w:val="22"/>
                <w:lang w:eastAsia="tr-TR"/>
              </w:rPr>
              <w:t>hazırlamak, proje</w:t>
            </w:r>
            <w:r w:rsidRPr="001F3CC5">
              <w:rPr>
                <w:rFonts w:eastAsia="Times New Roman"/>
                <w:szCs w:val="22"/>
                <w:lang w:eastAsia="tr-TR"/>
              </w:rPr>
              <w:t xml:space="preserve"> uygulamasına ilişkin bilgi ve görsel materyal</w:t>
            </w:r>
            <w:r w:rsidR="0009227C" w:rsidRPr="001F3CC5">
              <w:rPr>
                <w:rFonts w:eastAsia="Times New Roman"/>
                <w:szCs w:val="22"/>
                <w:lang w:eastAsia="tr-TR"/>
              </w:rPr>
              <w:t>i</w:t>
            </w:r>
            <w:r w:rsidRPr="001F3CC5">
              <w:rPr>
                <w:rFonts w:eastAsia="Times New Roman"/>
                <w:szCs w:val="22"/>
                <w:lang w:eastAsia="tr-TR"/>
              </w:rPr>
              <w:t xml:space="preserve"> derlemek ve ilgili </w:t>
            </w:r>
            <w:r w:rsidR="00BA7437" w:rsidRPr="001F3CC5">
              <w:rPr>
                <w:rFonts w:eastAsia="Times New Roman"/>
                <w:szCs w:val="22"/>
                <w:lang w:eastAsia="tr-TR"/>
              </w:rPr>
              <w:t xml:space="preserve">bilgi ve </w:t>
            </w:r>
            <w:r w:rsidRPr="001F3CC5">
              <w:rPr>
                <w:rFonts w:eastAsia="Times New Roman"/>
                <w:szCs w:val="22"/>
                <w:lang w:eastAsia="tr-TR"/>
              </w:rPr>
              <w:t>materyali hazırlayarak EPDB’</w:t>
            </w:r>
            <w:r w:rsidR="00990CB8" w:rsidRPr="001F3CC5">
              <w:rPr>
                <w:rFonts w:eastAsia="Times New Roman"/>
                <w:szCs w:val="22"/>
                <w:lang w:eastAsia="tr-TR"/>
              </w:rPr>
              <w:t>ye</w:t>
            </w:r>
            <w:r w:rsidRPr="001F3CC5">
              <w:rPr>
                <w:rFonts w:eastAsia="Times New Roman"/>
                <w:szCs w:val="22"/>
                <w:lang w:eastAsia="tr-TR"/>
              </w:rPr>
              <w:t xml:space="preserve"> iletmek ve sunmak.</w:t>
            </w:r>
          </w:p>
          <w:p w14:paraId="0188CA98" w14:textId="2969D5B5" w:rsidR="009A6A6A" w:rsidRPr="001F3CC5" w:rsidRDefault="00FD6AA8" w:rsidP="0011370A">
            <w:pPr>
              <w:numPr>
                <w:ilvl w:val="0"/>
                <w:numId w:val="15"/>
              </w:numPr>
              <w:jc w:val="both"/>
              <w:outlineLvl w:val="0"/>
              <w:rPr>
                <w:szCs w:val="22"/>
              </w:rPr>
            </w:pPr>
            <w:r w:rsidRPr="001F3CC5">
              <w:rPr>
                <w:rFonts w:eastAsia="Times New Roman"/>
                <w:szCs w:val="22"/>
                <w:lang w:eastAsia="tr-TR"/>
              </w:rPr>
              <w:t>Projeyi yay</w:t>
            </w:r>
            <w:r w:rsidR="00BA7437" w:rsidRPr="001F3CC5">
              <w:rPr>
                <w:rFonts w:eastAsia="Times New Roman"/>
                <w:szCs w:val="22"/>
                <w:lang w:eastAsia="tr-TR"/>
              </w:rPr>
              <w:t>mak</w:t>
            </w:r>
            <w:r w:rsidRPr="001F3CC5">
              <w:rPr>
                <w:rFonts w:eastAsia="Times New Roman"/>
                <w:szCs w:val="22"/>
                <w:lang w:eastAsia="tr-TR"/>
              </w:rPr>
              <w:t xml:space="preserve"> </w:t>
            </w:r>
            <w:r w:rsidR="00B8279C" w:rsidRPr="001F3CC5">
              <w:rPr>
                <w:rFonts w:eastAsia="Times New Roman"/>
                <w:szCs w:val="22"/>
                <w:lang w:eastAsia="tr-TR"/>
              </w:rPr>
              <w:t>amacıyla</w:t>
            </w:r>
            <w:r w:rsidRPr="001F3CC5">
              <w:rPr>
                <w:rFonts w:eastAsia="Times New Roman"/>
                <w:szCs w:val="22"/>
                <w:lang w:eastAsia="tr-TR"/>
              </w:rPr>
              <w:t xml:space="preserve"> toplantılar, organizasyonlar ve çalıştaylara katılmak ve tavsiyelerde bulunmak, gerektiğinde proje</w:t>
            </w:r>
            <w:r w:rsidR="003456EC" w:rsidRPr="001F3CC5">
              <w:rPr>
                <w:rFonts w:eastAsia="Times New Roman"/>
                <w:szCs w:val="22"/>
                <w:lang w:eastAsia="tr-TR"/>
              </w:rPr>
              <w:t xml:space="preserve">yi destekleyecek </w:t>
            </w:r>
            <w:r w:rsidR="00B8279C" w:rsidRPr="001F3CC5">
              <w:rPr>
                <w:rFonts w:eastAsia="Times New Roman"/>
                <w:szCs w:val="22"/>
                <w:lang w:eastAsia="tr-TR"/>
              </w:rPr>
              <w:t>faaliyetler</w:t>
            </w:r>
            <w:r w:rsidR="003456EC" w:rsidRPr="001F3CC5">
              <w:rPr>
                <w:rFonts w:eastAsia="Times New Roman"/>
                <w:szCs w:val="22"/>
                <w:lang w:eastAsia="tr-TR"/>
              </w:rPr>
              <w:t>e</w:t>
            </w:r>
            <w:r w:rsidRPr="001F3CC5">
              <w:rPr>
                <w:rFonts w:eastAsia="Times New Roman"/>
                <w:szCs w:val="22"/>
                <w:lang w:eastAsia="tr-TR"/>
              </w:rPr>
              <w:t xml:space="preserve"> ve IFAD misyonlarına </w:t>
            </w:r>
            <w:r w:rsidR="004100BE">
              <w:rPr>
                <w:rFonts w:eastAsia="Times New Roman"/>
                <w:szCs w:val="22"/>
                <w:lang w:eastAsia="tr-TR"/>
              </w:rPr>
              <w:t>katıl</w:t>
            </w:r>
            <w:r w:rsidRPr="001F3CC5">
              <w:rPr>
                <w:rFonts w:eastAsia="Times New Roman"/>
                <w:szCs w:val="22"/>
                <w:lang w:eastAsia="tr-TR"/>
              </w:rPr>
              <w:t>mak.</w:t>
            </w:r>
          </w:p>
        </w:tc>
      </w:tr>
      <w:bookmarkEnd w:id="2"/>
    </w:tbl>
    <w:p w14:paraId="42AA12D0" w14:textId="77777777" w:rsidR="00FD6AA8" w:rsidRPr="001F3CC5" w:rsidRDefault="00FD6AA8" w:rsidP="009A6A6A">
      <w:pPr>
        <w:jc w:val="both"/>
        <w:outlineLvl w:val="0"/>
        <w:rPr>
          <w:rFonts w:eastAsia="Times New Roman"/>
          <w:b/>
          <w:bCs/>
          <w:lang w:eastAsia="tr-TR"/>
        </w:rPr>
      </w:pPr>
    </w:p>
    <w:p w14:paraId="62DD73E2" w14:textId="51909232" w:rsidR="009A6A6A" w:rsidRPr="001F3CC5" w:rsidRDefault="009A6A6A" w:rsidP="0011370A">
      <w:pPr>
        <w:pStyle w:val="ListeParagraf"/>
        <w:numPr>
          <w:ilvl w:val="0"/>
          <w:numId w:val="12"/>
        </w:numPr>
        <w:jc w:val="both"/>
        <w:outlineLvl w:val="0"/>
        <w:rPr>
          <w:rFonts w:ascii="Times New Roman" w:eastAsia="Times New Roman" w:hAnsi="Times New Roman" w:cs="Times New Roman"/>
          <w:b/>
          <w:bCs/>
          <w:lang w:eastAsia="tr-TR"/>
        </w:rPr>
      </w:pPr>
      <w:r w:rsidRPr="001F3CC5">
        <w:rPr>
          <w:rFonts w:ascii="Times New Roman" w:eastAsia="Times New Roman" w:hAnsi="Times New Roman" w:cs="Times New Roman"/>
          <w:b/>
          <w:bCs/>
          <w:lang w:eastAsia="tr-TR"/>
        </w:rPr>
        <w:t>Beklenen Çıktılar</w:t>
      </w:r>
    </w:p>
    <w:tbl>
      <w:tblPr>
        <w:tblW w:w="907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9A6A6A" w:rsidRPr="001F3CC5" w14:paraId="43684122" w14:textId="77777777" w:rsidTr="00D57920">
        <w:tc>
          <w:tcPr>
            <w:tcW w:w="9072" w:type="dxa"/>
            <w:tcMar>
              <w:top w:w="57" w:type="dxa"/>
              <w:bottom w:w="57" w:type="dxa"/>
            </w:tcMar>
          </w:tcPr>
          <w:p w14:paraId="202BC5A4" w14:textId="77777777" w:rsidR="00FD6AA8" w:rsidRPr="001F3CC5" w:rsidRDefault="00FD6AA8" w:rsidP="0011370A">
            <w:pPr>
              <w:numPr>
                <w:ilvl w:val="0"/>
                <w:numId w:val="7"/>
              </w:numPr>
              <w:jc w:val="both"/>
              <w:rPr>
                <w:rFonts w:eastAsia="Calibri"/>
                <w:szCs w:val="22"/>
                <w:lang w:eastAsia="tr-TR"/>
              </w:rPr>
            </w:pPr>
            <w:r w:rsidRPr="001F3CC5">
              <w:rPr>
                <w:rFonts w:eastAsia="Calibri"/>
                <w:szCs w:val="22"/>
                <w:lang w:eastAsia="tr-TR"/>
              </w:rPr>
              <w:t xml:space="preserve">Sorumluluk alanlarında, Yıllık Çalışma Plan ve Bütçe’nin (YÇPB) en az %75 düzeyinde fiziksel olarak gerçekleştirilmesi, </w:t>
            </w:r>
          </w:p>
          <w:p w14:paraId="4A49EFF5" w14:textId="68C13EB8" w:rsidR="00FD6AA8" w:rsidRPr="001F3CC5" w:rsidRDefault="00FD6AA8" w:rsidP="0011370A">
            <w:pPr>
              <w:numPr>
                <w:ilvl w:val="0"/>
                <w:numId w:val="7"/>
              </w:numPr>
              <w:jc w:val="both"/>
              <w:rPr>
                <w:rFonts w:eastAsia="Calibri"/>
                <w:szCs w:val="22"/>
                <w:lang w:eastAsia="tr-TR"/>
              </w:rPr>
            </w:pPr>
            <w:r w:rsidRPr="001F3CC5">
              <w:rPr>
                <w:rFonts w:eastAsia="Calibri"/>
                <w:szCs w:val="22"/>
                <w:lang w:eastAsia="tr-TR"/>
              </w:rPr>
              <w:t>Haftalık, aylık, üç aylık ve yıllık il düzeyinde fiziksel gerçekleşme raporlarının hazırlanması ve zamanında EPDB’</w:t>
            </w:r>
            <w:r w:rsidR="00990CB8" w:rsidRPr="001F3CC5">
              <w:rPr>
                <w:rFonts w:eastAsia="Calibri"/>
                <w:szCs w:val="22"/>
                <w:lang w:eastAsia="tr-TR"/>
              </w:rPr>
              <w:t>ye</w:t>
            </w:r>
            <w:r w:rsidRPr="001F3CC5">
              <w:rPr>
                <w:rFonts w:eastAsia="Calibri"/>
                <w:szCs w:val="22"/>
                <w:lang w:eastAsia="tr-TR"/>
              </w:rPr>
              <w:t xml:space="preserve"> sunulması,</w:t>
            </w:r>
          </w:p>
          <w:p w14:paraId="11875982" w14:textId="12D78223" w:rsidR="00FD6AA8" w:rsidRPr="001F3CC5" w:rsidRDefault="00FD6AA8" w:rsidP="0011370A">
            <w:pPr>
              <w:numPr>
                <w:ilvl w:val="0"/>
                <w:numId w:val="7"/>
              </w:numPr>
              <w:jc w:val="both"/>
              <w:rPr>
                <w:rFonts w:eastAsia="Calibri"/>
                <w:szCs w:val="22"/>
                <w:lang w:eastAsia="tr-TR"/>
              </w:rPr>
            </w:pPr>
            <w:r w:rsidRPr="001F3CC5">
              <w:rPr>
                <w:rFonts w:eastAsia="Calibri"/>
                <w:szCs w:val="22"/>
                <w:lang w:eastAsia="tr-TR"/>
              </w:rPr>
              <w:t xml:space="preserve">Proje amaçlarına </w:t>
            </w:r>
            <w:r w:rsidR="003456EC" w:rsidRPr="001F3CC5">
              <w:rPr>
                <w:rFonts w:eastAsia="Calibri"/>
                <w:szCs w:val="22"/>
                <w:lang w:eastAsia="tr-TR"/>
              </w:rPr>
              <w:t>uygun</w:t>
            </w:r>
            <w:r w:rsidRPr="001F3CC5">
              <w:rPr>
                <w:rFonts w:eastAsia="Calibri"/>
                <w:szCs w:val="22"/>
                <w:lang w:eastAsia="tr-TR"/>
              </w:rPr>
              <w:t xml:space="preserve"> olarak, YÇPB’de planlanan faaliyetlere ilişkin proje hedeflerine ulaşılmasına katkı</w:t>
            </w:r>
            <w:r w:rsidR="003456EC" w:rsidRPr="001F3CC5">
              <w:rPr>
                <w:rFonts w:eastAsia="Calibri"/>
                <w:szCs w:val="22"/>
                <w:lang w:eastAsia="tr-TR"/>
              </w:rPr>
              <w:t>da bulunulması</w:t>
            </w:r>
            <w:r w:rsidRPr="001F3CC5">
              <w:rPr>
                <w:rFonts w:eastAsia="Calibri"/>
                <w:szCs w:val="22"/>
                <w:lang w:eastAsia="tr-TR"/>
              </w:rPr>
              <w:t>,</w:t>
            </w:r>
          </w:p>
          <w:p w14:paraId="108178FE" w14:textId="38D04ECD" w:rsidR="00FD6AA8" w:rsidRPr="001F3CC5" w:rsidRDefault="003456EC" w:rsidP="0011370A">
            <w:pPr>
              <w:numPr>
                <w:ilvl w:val="0"/>
                <w:numId w:val="7"/>
              </w:numPr>
              <w:jc w:val="both"/>
              <w:rPr>
                <w:rFonts w:eastAsia="Calibri"/>
                <w:szCs w:val="22"/>
                <w:lang w:eastAsia="tr-TR"/>
              </w:rPr>
            </w:pPr>
            <w:r w:rsidRPr="001F3CC5">
              <w:rPr>
                <w:rFonts w:eastAsia="Calibri"/>
                <w:szCs w:val="22"/>
                <w:lang w:eastAsia="tr-TR"/>
              </w:rPr>
              <w:t>Hakediş</w:t>
            </w:r>
            <w:r w:rsidR="00FD6AA8" w:rsidRPr="001F3CC5">
              <w:rPr>
                <w:rFonts w:eastAsia="Calibri"/>
                <w:szCs w:val="22"/>
                <w:lang w:eastAsia="tr-TR"/>
              </w:rPr>
              <w:t xml:space="preserve"> ödeme raporlarının, özet bilgilerin, sunumların hazırlanması ve </w:t>
            </w:r>
            <w:r w:rsidRPr="001F3CC5">
              <w:rPr>
                <w:rFonts w:eastAsia="Calibri"/>
                <w:szCs w:val="22"/>
                <w:lang w:eastAsia="tr-TR"/>
              </w:rPr>
              <w:t>sunulması</w:t>
            </w:r>
            <w:r w:rsidR="00FD6AA8" w:rsidRPr="001F3CC5">
              <w:rPr>
                <w:rFonts w:eastAsia="Calibri"/>
                <w:szCs w:val="22"/>
                <w:lang w:eastAsia="tr-TR"/>
              </w:rPr>
              <w:t>,</w:t>
            </w:r>
          </w:p>
          <w:p w14:paraId="520B548E" w14:textId="77777777" w:rsidR="00FD6AA8" w:rsidRPr="001F3CC5" w:rsidRDefault="00FD6AA8" w:rsidP="0011370A">
            <w:pPr>
              <w:numPr>
                <w:ilvl w:val="0"/>
                <w:numId w:val="7"/>
              </w:numPr>
              <w:jc w:val="both"/>
              <w:rPr>
                <w:rFonts w:eastAsia="Calibri"/>
                <w:szCs w:val="22"/>
                <w:lang w:eastAsia="tr-TR"/>
              </w:rPr>
            </w:pPr>
            <w:r w:rsidRPr="001F3CC5">
              <w:rPr>
                <w:rFonts w:eastAsia="Calibri"/>
                <w:szCs w:val="22"/>
                <w:lang w:eastAsia="tr-TR"/>
              </w:rPr>
              <w:t>Sahadaki proje çalışmalarına teknik destek sağlanması,</w:t>
            </w:r>
          </w:p>
          <w:p w14:paraId="17B7B2D7" w14:textId="6D9532F1" w:rsidR="00FD6AA8" w:rsidRPr="001F3CC5" w:rsidRDefault="00FD6AA8" w:rsidP="0011370A">
            <w:pPr>
              <w:numPr>
                <w:ilvl w:val="0"/>
                <w:numId w:val="7"/>
              </w:numPr>
              <w:jc w:val="both"/>
              <w:rPr>
                <w:rFonts w:eastAsia="Calibri"/>
                <w:szCs w:val="22"/>
                <w:lang w:eastAsia="tr-TR"/>
              </w:rPr>
            </w:pPr>
            <w:r w:rsidRPr="001F3CC5">
              <w:rPr>
                <w:rFonts w:eastAsia="Calibri"/>
                <w:szCs w:val="22"/>
                <w:lang w:eastAsia="tr-TR"/>
              </w:rPr>
              <w:t xml:space="preserve">EPDB tarafından verilecek diğer </w:t>
            </w:r>
            <w:r w:rsidR="003456EC" w:rsidRPr="001F3CC5">
              <w:rPr>
                <w:rFonts w:eastAsia="Calibri"/>
                <w:szCs w:val="22"/>
                <w:lang w:eastAsia="tr-TR"/>
              </w:rPr>
              <w:t xml:space="preserve">ilgili </w:t>
            </w:r>
            <w:r w:rsidRPr="001F3CC5">
              <w:rPr>
                <w:rFonts w:eastAsia="Calibri"/>
                <w:szCs w:val="22"/>
                <w:lang w:eastAsia="tr-TR"/>
              </w:rPr>
              <w:t>görevlerin yerine getirilmesi.</w:t>
            </w:r>
          </w:p>
          <w:p w14:paraId="096D5BD2" w14:textId="77777777" w:rsidR="009A6A6A" w:rsidRPr="001F3CC5" w:rsidRDefault="009A6A6A" w:rsidP="00D57920">
            <w:pPr>
              <w:jc w:val="both"/>
              <w:outlineLvl w:val="0"/>
              <w:rPr>
                <w:sz w:val="16"/>
                <w:szCs w:val="16"/>
              </w:rPr>
            </w:pPr>
          </w:p>
        </w:tc>
      </w:tr>
    </w:tbl>
    <w:p w14:paraId="38CE714D" w14:textId="77777777" w:rsidR="009A6A6A" w:rsidRPr="001F3CC5" w:rsidRDefault="009A6A6A" w:rsidP="009A6A6A">
      <w:pPr>
        <w:jc w:val="both"/>
        <w:outlineLvl w:val="0"/>
        <w:rPr>
          <w:rFonts w:eastAsia="Times New Roman"/>
          <w:b/>
          <w:bCs/>
          <w:lang w:eastAsia="tr-TR"/>
        </w:rPr>
      </w:pPr>
    </w:p>
    <w:p w14:paraId="2C08ACFE" w14:textId="4D0222AA" w:rsidR="009A6A6A" w:rsidRPr="001F3CC5" w:rsidRDefault="009A6A6A" w:rsidP="00FD6AA8">
      <w:pPr>
        <w:jc w:val="both"/>
        <w:rPr>
          <w:rFonts w:eastAsia="Times New Roman"/>
          <w:b/>
          <w:bCs/>
          <w:lang w:eastAsia="tr-TR"/>
        </w:rPr>
      </w:pPr>
    </w:p>
    <w:p w14:paraId="6F01D7FE" w14:textId="77777777" w:rsidR="00FD6AA8" w:rsidRPr="001F3CC5" w:rsidRDefault="00FD6AA8" w:rsidP="0011370A">
      <w:pPr>
        <w:numPr>
          <w:ilvl w:val="0"/>
          <w:numId w:val="12"/>
        </w:numPr>
        <w:jc w:val="both"/>
        <w:outlineLvl w:val="0"/>
        <w:rPr>
          <w:rFonts w:eastAsia="Times New Roman"/>
          <w:b/>
          <w:bCs/>
          <w:szCs w:val="22"/>
          <w:lang w:eastAsia="tr-TR"/>
        </w:rPr>
      </w:pPr>
      <w:r w:rsidRPr="001F3CC5">
        <w:rPr>
          <w:rFonts w:eastAsia="Times New Roman"/>
          <w:b/>
          <w:bCs/>
          <w:szCs w:val="22"/>
          <w:lang w:eastAsia="tr-TR"/>
        </w:rPr>
        <w:lastRenderedPageBreak/>
        <w:t>Sonuçların Değerlendirilmesine Yönelik Performans Göstergeleri</w:t>
      </w:r>
    </w:p>
    <w:p w14:paraId="2F426FC1" w14:textId="77777777" w:rsidR="009A6A6A" w:rsidRPr="001F3CC5" w:rsidRDefault="009A6A6A" w:rsidP="009A6A6A">
      <w:pPr>
        <w:tabs>
          <w:tab w:val="left" w:pos="284"/>
        </w:tabs>
        <w:ind w:left="284"/>
        <w:jc w:val="both"/>
        <w:rPr>
          <w:szCs w:val="22"/>
        </w:rPr>
      </w:pPr>
    </w:p>
    <w:p w14:paraId="22543A00" w14:textId="5CEC4F8E" w:rsidR="00FD6AA8" w:rsidRPr="001F3CC5" w:rsidRDefault="00FD6AA8" w:rsidP="0011370A">
      <w:pPr>
        <w:numPr>
          <w:ilvl w:val="0"/>
          <w:numId w:val="8"/>
        </w:numPr>
        <w:tabs>
          <w:tab w:val="left" w:pos="284"/>
        </w:tabs>
        <w:ind w:left="284" w:hanging="284"/>
        <w:jc w:val="both"/>
        <w:rPr>
          <w:rFonts w:eastAsia="Times New Roman"/>
          <w:szCs w:val="22"/>
          <w:lang w:eastAsia="tr-TR"/>
        </w:rPr>
      </w:pPr>
      <w:r w:rsidRPr="001F3CC5">
        <w:rPr>
          <w:rFonts w:eastAsia="Times New Roman"/>
          <w:szCs w:val="22"/>
          <w:lang w:eastAsia="tr-TR"/>
        </w:rPr>
        <w:t xml:space="preserve">Proje hedeflerine paralel olarak planlanan, paketlenen ve YÇPB olarak </w:t>
      </w:r>
      <w:r w:rsidR="00012E63" w:rsidRPr="001F3CC5">
        <w:rPr>
          <w:rFonts w:eastAsia="Times New Roman"/>
          <w:szCs w:val="22"/>
          <w:lang w:eastAsia="tr-TR"/>
        </w:rPr>
        <w:t>sunulan</w:t>
      </w:r>
      <w:r w:rsidRPr="001F3CC5">
        <w:rPr>
          <w:rFonts w:eastAsia="Times New Roman"/>
          <w:szCs w:val="22"/>
          <w:lang w:eastAsia="tr-TR"/>
        </w:rPr>
        <w:t xml:space="preserve"> faaliyetler</w:t>
      </w:r>
      <w:r w:rsidR="00246760" w:rsidRPr="001F3CC5">
        <w:rPr>
          <w:rFonts w:eastAsia="Times New Roman"/>
          <w:szCs w:val="22"/>
          <w:lang w:eastAsia="tr-TR"/>
        </w:rPr>
        <w:t>,</w:t>
      </w:r>
      <w:r w:rsidRPr="001F3CC5">
        <w:rPr>
          <w:rFonts w:eastAsia="Times New Roman"/>
          <w:szCs w:val="22"/>
          <w:lang w:eastAsia="tr-TR"/>
        </w:rPr>
        <w:t xml:space="preserve"> </w:t>
      </w:r>
    </w:p>
    <w:p w14:paraId="1441E21B" w14:textId="58A8D0F4" w:rsidR="00FD6AA8" w:rsidRPr="001F3CC5" w:rsidRDefault="00FD6AA8" w:rsidP="0011370A">
      <w:pPr>
        <w:numPr>
          <w:ilvl w:val="0"/>
          <w:numId w:val="8"/>
        </w:numPr>
        <w:tabs>
          <w:tab w:val="left" w:pos="284"/>
        </w:tabs>
        <w:ind w:left="284" w:hanging="284"/>
        <w:jc w:val="both"/>
        <w:rPr>
          <w:rFonts w:eastAsia="Times New Roman"/>
          <w:szCs w:val="22"/>
          <w:lang w:eastAsia="tr-TR"/>
        </w:rPr>
      </w:pPr>
      <w:r w:rsidRPr="001F3CC5">
        <w:rPr>
          <w:rFonts w:eastAsia="Times New Roman"/>
          <w:szCs w:val="22"/>
          <w:lang w:eastAsia="tr-TR"/>
        </w:rPr>
        <w:t xml:space="preserve">Yıllık Çalışma Planlarının uygulanmasındaki fiziksel ve </w:t>
      </w:r>
      <w:r w:rsidR="00012E63" w:rsidRPr="001F3CC5">
        <w:rPr>
          <w:rFonts w:eastAsia="Times New Roman"/>
          <w:szCs w:val="22"/>
          <w:lang w:eastAsia="tr-TR"/>
        </w:rPr>
        <w:t>mali</w:t>
      </w:r>
      <w:r w:rsidRPr="001F3CC5">
        <w:rPr>
          <w:rFonts w:eastAsia="Times New Roman"/>
          <w:szCs w:val="22"/>
          <w:lang w:eastAsia="tr-TR"/>
        </w:rPr>
        <w:t xml:space="preserve"> ilerleme</w:t>
      </w:r>
      <w:r w:rsidR="00246760" w:rsidRPr="001F3CC5">
        <w:rPr>
          <w:rFonts w:eastAsia="Times New Roman"/>
          <w:szCs w:val="22"/>
          <w:lang w:eastAsia="tr-TR"/>
        </w:rPr>
        <w:t>,</w:t>
      </w:r>
      <w:r w:rsidRPr="001F3CC5">
        <w:rPr>
          <w:rFonts w:eastAsia="Times New Roman"/>
          <w:szCs w:val="22"/>
          <w:lang w:eastAsia="tr-TR"/>
        </w:rPr>
        <w:t xml:space="preserve"> </w:t>
      </w:r>
    </w:p>
    <w:p w14:paraId="727133D9" w14:textId="3DED2169" w:rsidR="009A6A6A" w:rsidRPr="001F3CC5" w:rsidRDefault="00246760" w:rsidP="0011370A">
      <w:pPr>
        <w:numPr>
          <w:ilvl w:val="0"/>
          <w:numId w:val="8"/>
        </w:numPr>
        <w:tabs>
          <w:tab w:val="left" w:pos="284"/>
        </w:tabs>
        <w:ind w:left="284" w:hanging="284"/>
        <w:jc w:val="both"/>
        <w:rPr>
          <w:rFonts w:eastAsia="Times New Roman"/>
          <w:szCs w:val="22"/>
          <w:lang w:eastAsia="tr-TR"/>
        </w:rPr>
      </w:pPr>
      <w:r w:rsidRPr="001F3CC5">
        <w:rPr>
          <w:rFonts w:eastAsia="Times New Roman"/>
          <w:szCs w:val="22"/>
          <w:lang w:eastAsia="tr-TR"/>
        </w:rPr>
        <w:t>Hazırlanan ve sunulan ilerleme</w:t>
      </w:r>
      <w:r w:rsidR="00FD6AA8" w:rsidRPr="001F3CC5">
        <w:rPr>
          <w:rFonts w:eastAsia="Times New Roman"/>
          <w:szCs w:val="22"/>
          <w:lang w:eastAsia="tr-TR"/>
        </w:rPr>
        <w:t xml:space="preserve"> raporları, özet notlar</w:t>
      </w:r>
      <w:r w:rsidR="00012E63" w:rsidRPr="001F3CC5">
        <w:rPr>
          <w:rFonts w:eastAsia="Times New Roman"/>
          <w:szCs w:val="22"/>
          <w:lang w:eastAsia="tr-TR"/>
        </w:rPr>
        <w:t xml:space="preserve"> ve</w:t>
      </w:r>
      <w:r w:rsidR="00FD6AA8" w:rsidRPr="001F3CC5">
        <w:rPr>
          <w:rFonts w:eastAsia="Times New Roman"/>
          <w:szCs w:val="22"/>
          <w:lang w:eastAsia="tr-TR"/>
        </w:rPr>
        <w:t xml:space="preserve"> sunumla</w:t>
      </w:r>
      <w:r w:rsidRPr="001F3CC5">
        <w:rPr>
          <w:rFonts w:eastAsia="Times New Roman"/>
          <w:szCs w:val="22"/>
          <w:lang w:eastAsia="tr-TR"/>
        </w:rPr>
        <w:t>r.</w:t>
      </w:r>
      <w:r w:rsidR="00FD6AA8" w:rsidRPr="001F3CC5">
        <w:rPr>
          <w:rFonts w:eastAsia="Times New Roman"/>
          <w:szCs w:val="22"/>
          <w:lang w:eastAsia="tr-TR"/>
        </w:rPr>
        <w:t xml:space="preserve"> </w:t>
      </w:r>
    </w:p>
    <w:p w14:paraId="4D279767" w14:textId="77777777" w:rsidR="009E2C5A" w:rsidRPr="001F3CC5" w:rsidRDefault="009E2C5A" w:rsidP="009E2C5A"/>
    <w:p w14:paraId="7BDEF554" w14:textId="35CBDC71" w:rsidR="009A6A6A" w:rsidRPr="001F3CC5" w:rsidRDefault="003143C5" w:rsidP="0011370A">
      <w:pPr>
        <w:pStyle w:val="ListeParagraf"/>
        <w:numPr>
          <w:ilvl w:val="0"/>
          <w:numId w:val="12"/>
        </w:numPr>
        <w:spacing w:after="0" w:line="240" w:lineRule="auto"/>
        <w:contextualSpacing w:val="0"/>
        <w:outlineLvl w:val="0"/>
        <w:rPr>
          <w:rFonts w:ascii="Times New Roman" w:eastAsia="Times New Roman" w:hAnsi="Times New Roman" w:cs="Times New Roman"/>
          <w:b/>
          <w:lang w:eastAsia="en-GB"/>
        </w:rPr>
      </w:pPr>
      <w:r w:rsidRPr="001F3CC5">
        <w:rPr>
          <w:rFonts w:ascii="Times New Roman" w:eastAsia="Times New Roman" w:hAnsi="Times New Roman" w:cs="Times New Roman"/>
          <w:b/>
          <w:lang w:eastAsia="en-GB"/>
        </w:rPr>
        <w:t xml:space="preserve">Minimum </w:t>
      </w:r>
      <w:r w:rsidR="009E2C5A" w:rsidRPr="001F3CC5">
        <w:rPr>
          <w:rFonts w:ascii="Times New Roman" w:eastAsia="Times New Roman" w:hAnsi="Times New Roman" w:cs="Times New Roman"/>
          <w:b/>
          <w:lang w:eastAsia="en-GB"/>
        </w:rPr>
        <w:t>Nitelikler</w:t>
      </w:r>
      <w:r w:rsidRPr="001F3CC5">
        <w:rPr>
          <w:rFonts w:ascii="Times New Roman" w:eastAsia="Times New Roman" w:hAnsi="Times New Roman" w:cs="Times New Roman"/>
          <w:b/>
          <w:lang w:eastAsia="en-GB"/>
        </w:rPr>
        <w:t xml:space="preserve"> ve Deneyim</w:t>
      </w:r>
    </w:p>
    <w:p w14:paraId="33768E21" w14:textId="77777777" w:rsidR="009A6A6A" w:rsidRPr="001F3CC5" w:rsidRDefault="009A6A6A" w:rsidP="009A6A6A">
      <w:pPr>
        <w:jc w:val="both"/>
        <w:rPr>
          <w:szCs w:val="22"/>
        </w:rPr>
      </w:pPr>
    </w:p>
    <w:p w14:paraId="14559758" w14:textId="071A2045" w:rsidR="003143C5" w:rsidRPr="001F3CC5" w:rsidRDefault="003143C5" w:rsidP="003143C5">
      <w:pPr>
        <w:jc w:val="both"/>
        <w:rPr>
          <w:rFonts w:eastAsia="Times New Roman"/>
          <w:szCs w:val="22"/>
          <w:lang w:eastAsia="tr-TR"/>
        </w:rPr>
      </w:pPr>
      <w:r w:rsidRPr="001F3CC5">
        <w:rPr>
          <w:rFonts w:eastAsia="Times New Roman"/>
          <w:szCs w:val="22"/>
          <w:lang w:eastAsia="tr-TR"/>
        </w:rPr>
        <w:t xml:space="preserve">Görevli kişi aşağıdaki nitelik ve </w:t>
      </w:r>
      <w:r w:rsidR="00B8652D" w:rsidRPr="001F3CC5">
        <w:rPr>
          <w:rFonts w:eastAsia="Times New Roman"/>
          <w:szCs w:val="22"/>
          <w:lang w:eastAsia="tr-TR"/>
        </w:rPr>
        <w:t>deneyimlere</w:t>
      </w:r>
      <w:r w:rsidRPr="001F3CC5">
        <w:rPr>
          <w:rFonts w:eastAsia="Times New Roman"/>
          <w:szCs w:val="22"/>
          <w:lang w:eastAsia="tr-TR"/>
        </w:rPr>
        <w:t xml:space="preserve"> sahip olmalıdır:</w:t>
      </w:r>
    </w:p>
    <w:p w14:paraId="730A7235" w14:textId="77777777" w:rsidR="009A6A6A" w:rsidRPr="001F3CC5" w:rsidRDefault="009A6A6A" w:rsidP="009A6A6A">
      <w:pPr>
        <w:jc w:val="both"/>
        <w:rPr>
          <w:szCs w:val="22"/>
        </w:rPr>
      </w:pPr>
    </w:p>
    <w:tbl>
      <w:tblPr>
        <w:tblW w:w="905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108"/>
        <w:gridCol w:w="3685"/>
        <w:gridCol w:w="3264"/>
      </w:tblGrid>
      <w:tr w:rsidR="009A6A6A" w:rsidRPr="001F3CC5" w14:paraId="2C94D21D" w14:textId="77777777" w:rsidTr="00D57920">
        <w:trPr>
          <w:cantSplit/>
          <w:tblHeader/>
        </w:trPr>
        <w:tc>
          <w:tcPr>
            <w:tcW w:w="2108" w:type="dxa"/>
            <w:shd w:val="clear" w:color="auto" w:fill="BFBFBF"/>
            <w:tcMar>
              <w:top w:w="57" w:type="dxa"/>
              <w:bottom w:w="57" w:type="dxa"/>
            </w:tcMar>
          </w:tcPr>
          <w:p w14:paraId="72CC4221" w14:textId="77777777" w:rsidR="009A6A6A" w:rsidRPr="001F3CC5" w:rsidRDefault="009A6A6A" w:rsidP="00D57920">
            <w:pPr>
              <w:jc w:val="both"/>
              <w:rPr>
                <w:szCs w:val="22"/>
              </w:rPr>
            </w:pPr>
            <w:bookmarkStart w:id="3" w:name="_Hlk53313823"/>
          </w:p>
        </w:tc>
        <w:tc>
          <w:tcPr>
            <w:tcW w:w="3685" w:type="dxa"/>
            <w:shd w:val="clear" w:color="auto" w:fill="BFBFBF"/>
            <w:tcMar>
              <w:top w:w="57" w:type="dxa"/>
              <w:bottom w:w="57" w:type="dxa"/>
            </w:tcMar>
          </w:tcPr>
          <w:p w14:paraId="2111D4F7" w14:textId="713BFC27" w:rsidR="009A6A6A" w:rsidRPr="001F3CC5" w:rsidRDefault="009A6A6A" w:rsidP="00D57920">
            <w:pPr>
              <w:jc w:val="both"/>
              <w:rPr>
                <w:b/>
                <w:szCs w:val="22"/>
              </w:rPr>
            </w:pPr>
            <w:r w:rsidRPr="001F3CC5">
              <w:rPr>
                <w:b/>
                <w:szCs w:val="22"/>
              </w:rPr>
              <w:t xml:space="preserve">Minimum </w:t>
            </w:r>
            <w:r w:rsidR="003143C5" w:rsidRPr="001F3CC5">
              <w:rPr>
                <w:b/>
                <w:szCs w:val="22"/>
              </w:rPr>
              <w:t>Gerekler</w:t>
            </w:r>
          </w:p>
        </w:tc>
        <w:tc>
          <w:tcPr>
            <w:tcW w:w="3264" w:type="dxa"/>
            <w:shd w:val="clear" w:color="auto" w:fill="BFBFBF"/>
            <w:tcMar>
              <w:top w:w="57" w:type="dxa"/>
              <w:bottom w:w="57" w:type="dxa"/>
            </w:tcMar>
          </w:tcPr>
          <w:p w14:paraId="4423CDA3" w14:textId="2075ED92" w:rsidR="009A6A6A" w:rsidRPr="001F3CC5" w:rsidRDefault="009E2C5A" w:rsidP="00D57920">
            <w:pPr>
              <w:jc w:val="both"/>
              <w:rPr>
                <w:b/>
                <w:szCs w:val="22"/>
              </w:rPr>
            </w:pPr>
            <w:r w:rsidRPr="001F3CC5">
              <w:rPr>
                <w:b/>
              </w:rPr>
              <w:t>Avantajlar</w:t>
            </w:r>
          </w:p>
        </w:tc>
      </w:tr>
      <w:tr w:rsidR="009A6A6A" w:rsidRPr="001F3CC5" w14:paraId="75357C0D" w14:textId="77777777" w:rsidTr="00D57920">
        <w:trPr>
          <w:cantSplit/>
        </w:trPr>
        <w:tc>
          <w:tcPr>
            <w:tcW w:w="2108" w:type="dxa"/>
            <w:tcMar>
              <w:top w:w="57" w:type="dxa"/>
              <w:bottom w:w="57" w:type="dxa"/>
            </w:tcMar>
          </w:tcPr>
          <w:p w14:paraId="644D6B97" w14:textId="47F62A63" w:rsidR="003143C5" w:rsidRPr="001F3CC5" w:rsidRDefault="003143C5" w:rsidP="00D21EE5">
            <w:pPr>
              <w:rPr>
                <w:b/>
                <w:szCs w:val="22"/>
              </w:rPr>
            </w:pPr>
            <w:r w:rsidRPr="001F3CC5">
              <w:rPr>
                <w:b/>
                <w:szCs w:val="22"/>
              </w:rPr>
              <w:t>Genel</w:t>
            </w:r>
            <w:r w:rsidR="00D21EE5" w:rsidRPr="001F3CC5">
              <w:rPr>
                <w:b/>
                <w:szCs w:val="22"/>
              </w:rPr>
              <w:t xml:space="preserve"> </w:t>
            </w:r>
            <w:r w:rsidRPr="001F3CC5">
              <w:rPr>
                <w:b/>
                <w:szCs w:val="22"/>
              </w:rPr>
              <w:t>Nitelikler</w:t>
            </w:r>
          </w:p>
        </w:tc>
        <w:tc>
          <w:tcPr>
            <w:tcW w:w="3685" w:type="dxa"/>
            <w:tcMar>
              <w:top w:w="57" w:type="dxa"/>
              <w:bottom w:w="57" w:type="dxa"/>
            </w:tcMar>
          </w:tcPr>
          <w:p w14:paraId="09255D85" w14:textId="1DA71BD7" w:rsidR="009A6A6A" w:rsidRPr="001F3CC5" w:rsidRDefault="003143C5" w:rsidP="0011370A">
            <w:pPr>
              <w:numPr>
                <w:ilvl w:val="0"/>
                <w:numId w:val="6"/>
              </w:numPr>
              <w:ind w:left="266" w:hanging="215"/>
              <w:rPr>
                <w:szCs w:val="22"/>
              </w:rPr>
            </w:pPr>
            <w:r w:rsidRPr="001F3CC5">
              <w:rPr>
                <w:szCs w:val="22"/>
              </w:rPr>
              <w:t>Tarım Ekonomisi, İktisat, İşletme, Kamu Yönetimi, Kamu Finans Mühendisliği ve</w:t>
            </w:r>
            <w:r w:rsidR="00012E63" w:rsidRPr="001F3CC5">
              <w:rPr>
                <w:szCs w:val="22"/>
              </w:rPr>
              <w:t>ya</w:t>
            </w:r>
            <w:r w:rsidRPr="001F3CC5">
              <w:rPr>
                <w:szCs w:val="22"/>
              </w:rPr>
              <w:t xml:space="preserve"> Kalkınma Çalışmaları ile ilgili bir disiplinde lisans </w:t>
            </w:r>
            <w:r w:rsidR="00C87C1C" w:rsidRPr="001F3CC5">
              <w:rPr>
                <w:szCs w:val="22"/>
              </w:rPr>
              <w:t>diploması</w:t>
            </w:r>
            <w:r w:rsidRPr="001F3CC5">
              <w:rPr>
                <w:szCs w:val="22"/>
              </w:rPr>
              <w:t>.</w:t>
            </w:r>
          </w:p>
        </w:tc>
        <w:tc>
          <w:tcPr>
            <w:tcW w:w="3264" w:type="dxa"/>
            <w:tcMar>
              <w:top w:w="57" w:type="dxa"/>
              <w:bottom w:w="57" w:type="dxa"/>
            </w:tcMar>
          </w:tcPr>
          <w:p w14:paraId="108178AA" w14:textId="55170251" w:rsidR="003143C5" w:rsidRPr="001F3CC5" w:rsidRDefault="003143C5" w:rsidP="0011370A">
            <w:pPr>
              <w:numPr>
                <w:ilvl w:val="0"/>
                <w:numId w:val="6"/>
              </w:numPr>
              <w:ind w:left="266" w:hanging="215"/>
              <w:jc w:val="both"/>
              <w:rPr>
                <w:rFonts w:eastAsia="Times New Roman"/>
                <w:szCs w:val="22"/>
                <w:lang w:eastAsia="tr-TR"/>
              </w:rPr>
            </w:pPr>
            <w:r w:rsidRPr="001F3CC5">
              <w:rPr>
                <w:rFonts w:eastAsia="Times New Roman"/>
                <w:szCs w:val="22"/>
                <w:lang w:eastAsia="tr-TR"/>
              </w:rPr>
              <w:t xml:space="preserve">Tarım Ekonomisi, İktisat, İşletme, Kamu Yönetimi, Mühendislik veya Kalkınma Çalışmaları ile ilgili bir disiplinde </w:t>
            </w:r>
            <w:r w:rsidR="00C87C1C" w:rsidRPr="001F3CC5">
              <w:rPr>
                <w:rFonts w:eastAsia="Times New Roman"/>
                <w:szCs w:val="22"/>
                <w:lang w:eastAsia="tr-TR"/>
              </w:rPr>
              <w:t>lisansüstü diploma</w:t>
            </w:r>
            <w:r w:rsidRPr="001F3CC5">
              <w:rPr>
                <w:rFonts w:eastAsia="Times New Roman"/>
                <w:szCs w:val="22"/>
                <w:lang w:eastAsia="tr-TR"/>
              </w:rPr>
              <w:t xml:space="preserve">. </w:t>
            </w:r>
          </w:p>
          <w:p w14:paraId="79816CBD" w14:textId="000665F1" w:rsidR="009A6A6A" w:rsidRPr="001F3CC5" w:rsidRDefault="009A6A6A" w:rsidP="003143C5">
            <w:pPr>
              <w:ind w:left="51"/>
              <w:rPr>
                <w:szCs w:val="22"/>
              </w:rPr>
            </w:pPr>
          </w:p>
        </w:tc>
      </w:tr>
      <w:tr w:rsidR="009A6A6A" w:rsidRPr="001F3CC5" w14:paraId="4E3C1C65" w14:textId="77777777" w:rsidTr="00D57920">
        <w:trPr>
          <w:cantSplit/>
        </w:trPr>
        <w:tc>
          <w:tcPr>
            <w:tcW w:w="2108" w:type="dxa"/>
            <w:tcMar>
              <w:top w:w="57" w:type="dxa"/>
              <w:bottom w:w="57" w:type="dxa"/>
            </w:tcMar>
          </w:tcPr>
          <w:p w14:paraId="1FE5066C" w14:textId="21DF5022" w:rsidR="003143C5" w:rsidRPr="001F3CC5" w:rsidRDefault="003143C5" w:rsidP="00D21EE5">
            <w:pPr>
              <w:rPr>
                <w:b/>
                <w:szCs w:val="22"/>
              </w:rPr>
            </w:pPr>
            <w:r w:rsidRPr="001F3CC5">
              <w:rPr>
                <w:b/>
                <w:szCs w:val="22"/>
              </w:rPr>
              <w:t xml:space="preserve">Mesleki </w:t>
            </w:r>
            <w:r w:rsidR="00B8652D" w:rsidRPr="001F3CC5">
              <w:rPr>
                <w:b/>
                <w:szCs w:val="22"/>
              </w:rPr>
              <w:t>Deneyim</w:t>
            </w:r>
            <w:r w:rsidR="00D21EE5" w:rsidRPr="001F3CC5">
              <w:rPr>
                <w:b/>
                <w:szCs w:val="22"/>
              </w:rPr>
              <w:t xml:space="preserve"> </w:t>
            </w:r>
            <w:r w:rsidRPr="001F3CC5">
              <w:rPr>
                <w:b/>
                <w:szCs w:val="22"/>
              </w:rPr>
              <w:t>ve Nitelikler</w:t>
            </w:r>
          </w:p>
        </w:tc>
        <w:tc>
          <w:tcPr>
            <w:tcW w:w="3685" w:type="dxa"/>
            <w:tcMar>
              <w:top w:w="57" w:type="dxa"/>
              <w:bottom w:w="57" w:type="dxa"/>
            </w:tcMar>
          </w:tcPr>
          <w:p w14:paraId="30340EEA" w14:textId="4552FE8D" w:rsidR="009A6A6A" w:rsidRPr="001F3CC5" w:rsidRDefault="003143C5" w:rsidP="0011370A">
            <w:pPr>
              <w:numPr>
                <w:ilvl w:val="0"/>
                <w:numId w:val="6"/>
              </w:numPr>
              <w:ind w:left="266" w:hanging="215"/>
              <w:rPr>
                <w:szCs w:val="22"/>
              </w:rPr>
            </w:pPr>
            <w:r w:rsidRPr="001F3CC5">
              <w:rPr>
                <w:rFonts w:eastAsia="Times New Roman"/>
                <w:szCs w:val="22"/>
                <w:lang w:eastAsia="tr-TR"/>
              </w:rPr>
              <w:t xml:space="preserve">İlgili meslekte en az 7 (yedi) yıllık </w:t>
            </w:r>
            <w:r w:rsidR="00B8652D" w:rsidRPr="001F3CC5">
              <w:rPr>
                <w:rFonts w:eastAsia="Times New Roman"/>
                <w:szCs w:val="22"/>
                <w:lang w:eastAsia="tr-TR"/>
              </w:rPr>
              <w:t>deneyim</w:t>
            </w:r>
            <w:r w:rsidRPr="001F3CC5">
              <w:rPr>
                <w:rFonts w:eastAsia="Times New Roman"/>
                <w:szCs w:val="22"/>
                <w:lang w:eastAsia="tr-TR"/>
              </w:rPr>
              <w:t>.</w:t>
            </w:r>
          </w:p>
        </w:tc>
        <w:tc>
          <w:tcPr>
            <w:tcW w:w="3264" w:type="dxa"/>
            <w:tcMar>
              <w:top w:w="57" w:type="dxa"/>
              <w:bottom w:w="57" w:type="dxa"/>
            </w:tcMar>
          </w:tcPr>
          <w:p w14:paraId="582CEAE4" w14:textId="569AE62C" w:rsidR="009A6A6A" w:rsidRPr="001F3CC5" w:rsidRDefault="003143C5" w:rsidP="0011370A">
            <w:pPr>
              <w:numPr>
                <w:ilvl w:val="0"/>
                <w:numId w:val="6"/>
              </w:numPr>
              <w:ind w:left="266" w:hanging="215"/>
              <w:rPr>
                <w:szCs w:val="22"/>
              </w:rPr>
            </w:pPr>
            <w:r w:rsidRPr="001F3CC5">
              <w:rPr>
                <w:rFonts w:eastAsia="Times New Roman"/>
                <w:szCs w:val="22"/>
                <w:lang w:eastAsia="tr-TR"/>
              </w:rPr>
              <w:t xml:space="preserve">Konuyla ilgili bir kamu kurumunda, özel sektörde veya bir uluslararası kuruluşta 3 (üç) yıldan daha fazla mesleki </w:t>
            </w:r>
            <w:r w:rsidR="00B8652D" w:rsidRPr="001F3CC5">
              <w:rPr>
                <w:rFonts w:eastAsia="Times New Roman"/>
                <w:szCs w:val="22"/>
                <w:lang w:eastAsia="tr-TR"/>
              </w:rPr>
              <w:t>deneyim</w:t>
            </w:r>
            <w:r w:rsidRPr="001F3CC5">
              <w:rPr>
                <w:rFonts w:eastAsia="Times New Roman"/>
                <w:szCs w:val="22"/>
                <w:lang w:eastAsia="tr-TR"/>
              </w:rPr>
              <w:t>.</w:t>
            </w:r>
          </w:p>
        </w:tc>
      </w:tr>
      <w:tr w:rsidR="009A6A6A" w:rsidRPr="001F3CC5" w14:paraId="1540B1CD" w14:textId="77777777" w:rsidTr="00D57920">
        <w:trPr>
          <w:cantSplit/>
        </w:trPr>
        <w:tc>
          <w:tcPr>
            <w:tcW w:w="2108" w:type="dxa"/>
            <w:tcMar>
              <w:top w:w="57" w:type="dxa"/>
              <w:bottom w:w="57" w:type="dxa"/>
            </w:tcMar>
          </w:tcPr>
          <w:p w14:paraId="61AE079D" w14:textId="59E55060" w:rsidR="003143C5" w:rsidRPr="001F3CC5" w:rsidRDefault="00D21EE5" w:rsidP="00D57920">
            <w:pPr>
              <w:rPr>
                <w:b/>
                <w:szCs w:val="22"/>
              </w:rPr>
            </w:pPr>
            <w:r w:rsidRPr="001F3CC5">
              <w:rPr>
                <w:b/>
                <w:szCs w:val="22"/>
              </w:rPr>
              <w:t>Özel</w:t>
            </w:r>
            <w:r w:rsidR="003143C5" w:rsidRPr="001F3CC5">
              <w:rPr>
                <w:b/>
                <w:szCs w:val="22"/>
              </w:rPr>
              <w:t xml:space="preserve"> </w:t>
            </w:r>
            <w:r w:rsidR="00B8652D" w:rsidRPr="001F3CC5">
              <w:rPr>
                <w:b/>
                <w:szCs w:val="22"/>
              </w:rPr>
              <w:t>Deneyim</w:t>
            </w:r>
            <w:r w:rsidR="003143C5" w:rsidRPr="001F3CC5">
              <w:rPr>
                <w:b/>
                <w:szCs w:val="22"/>
              </w:rPr>
              <w:t xml:space="preserve"> ve Nitelikler</w:t>
            </w:r>
          </w:p>
          <w:p w14:paraId="731A3A49" w14:textId="18D61046" w:rsidR="003143C5" w:rsidRPr="001F3CC5" w:rsidRDefault="003143C5" w:rsidP="00D57920">
            <w:pPr>
              <w:rPr>
                <w:b/>
                <w:szCs w:val="22"/>
              </w:rPr>
            </w:pPr>
          </w:p>
        </w:tc>
        <w:tc>
          <w:tcPr>
            <w:tcW w:w="3685" w:type="dxa"/>
            <w:tcMar>
              <w:top w:w="57" w:type="dxa"/>
              <w:bottom w:w="57" w:type="dxa"/>
            </w:tcMar>
          </w:tcPr>
          <w:p w14:paraId="153E7804" w14:textId="47C477BE" w:rsidR="003143C5" w:rsidRPr="001F3CC5" w:rsidRDefault="003143C5" w:rsidP="0011370A">
            <w:pPr>
              <w:numPr>
                <w:ilvl w:val="0"/>
                <w:numId w:val="6"/>
              </w:numPr>
              <w:ind w:left="266" w:hanging="215"/>
              <w:jc w:val="both"/>
              <w:rPr>
                <w:rFonts w:eastAsia="Times New Roman"/>
                <w:szCs w:val="22"/>
                <w:lang w:eastAsia="tr-TR"/>
              </w:rPr>
            </w:pPr>
            <w:r w:rsidRPr="001F3CC5">
              <w:rPr>
                <w:rFonts w:eastAsia="Times New Roman"/>
                <w:szCs w:val="22"/>
                <w:lang w:eastAsia="tr-TR"/>
              </w:rPr>
              <w:t xml:space="preserve">Satın alma süreçlerinde bilgi ve </w:t>
            </w:r>
            <w:r w:rsidR="00B8652D" w:rsidRPr="001F3CC5">
              <w:rPr>
                <w:rFonts w:eastAsia="Times New Roman"/>
                <w:szCs w:val="22"/>
                <w:lang w:eastAsia="tr-TR"/>
              </w:rPr>
              <w:t>deneyim</w:t>
            </w:r>
            <w:r w:rsidRPr="001F3CC5">
              <w:rPr>
                <w:rFonts w:eastAsia="Times New Roman"/>
                <w:szCs w:val="22"/>
                <w:lang w:eastAsia="tr-TR"/>
              </w:rPr>
              <w:t xml:space="preserve"> de dahil olmak üzere, mesleki </w:t>
            </w:r>
            <w:r w:rsidR="00B8652D" w:rsidRPr="001F3CC5">
              <w:rPr>
                <w:rFonts w:eastAsia="Times New Roman"/>
                <w:szCs w:val="22"/>
                <w:lang w:eastAsia="tr-TR"/>
              </w:rPr>
              <w:t>deneyim</w:t>
            </w:r>
            <w:r w:rsidRPr="001F3CC5">
              <w:rPr>
                <w:rFonts w:eastAsia="Times New Roman"/>
                <w:szCs w:val="22"/>
                <w:lang w:eastAsia="tr-TR"/>
              </w:rPr>
              <w:t xml:space="preserve"> kapsamında ispat edilebilecek </w:t>
            </w:r>
            <w:r w:rsidR="00B8652D" w:rsidRPr="001F3CC5">
              <w:rPr>
                <w:rFonts w:eastAsia="Times New Roman"/>
                <w:szCs w:val="22"/>
                <w:lang w:eastAsia="tr-TR"/>
              </w:rPr>
              <w:t>biçimde</w:t>
            </w:r>
            <w:r w:rsidRPr="001F3CC5">
              <w:rPr>
                <w:rFonts w:eastAsia="Times New Roman"/>
                <w:szCs w:val="22"/>
                <w:lang w:eastAsia="tr-TR"/>
              </w:rPr>
              <w:t xml:space="preserve">, proje yönetimi ve idaresi konusunda 3 yıllık </w:t>
            </w:r>
            <w:r w:rsidR="00B8652D" w:rsidRPr="001F3CC5">
              <w:rPr>
                <w:rFonts w:eastAsia="Times New Roman"/>
                <w:szCs w:val="22"/>
                <w:lang w:eastAsia="tr-TR"/>
              </w:rPr>
              <w:t>deneyim</w:t>
            </w:r>
            <w:r w:rsidRPr="001F3CC5">
              <w:rPr>
                <w:rFonts w:eastAsia="Times New Roman"/>
                <w:szCs w:val="22"/>
                <w:lang w:eastAsia="tr-TR"/>
              </w:rPr>
              <w:t xml:space="preserve">. </w:t>
            </w:r>
          </w:p>
          <w:p w14:paraId="01F2CFD2" w14:textId="77777777" w:rsidR="009A6A6A" w:rsidRPr="001F3CC5" w:rsidRDefault="009A6A6A" w:rsidP="00D57920">
            <w:pPr>
              <w:ind w:left="51"/>
              <w:rPr>
                <w:szCs w:val="22"/>
                <w:lang w:bidi="en-US"/>
              </w:rPr>
            </w:pPr>
          </w:p>
        </w:tc>
        <w:tc>
          <w:tcPr>
            <w:tcW w:w="3264" w:type="dxa"/>
            <w:tcMar>
              <w:top w:w="57" w:type="dxa"/>
              <w:bottom w:w="57" w:type="dxa"/>
            </w:tcMar>
          </w:tcPr>
          <w:p w14:paraId="3142FC54" w14:textId="7E54C42B" w:rsidR="003143C5" w:rsidRPr="001F3CC5" w:rsidRDefault="003143C5" w:rsidP="00012E63">
            <w:pPr>
              <w:numPr>
                <w:ilvl w:val="0"/>
                <w:numId w:val="6"/>
              </w:numPr>
              <w:ind w:left="266" w:hanging="215"/>
              <w:rPr>
                <w:rFonts w:eastAsia="Times New Roman"/>
                <w:szCs w:val="22"/>
                <w:lang w:eastAsia="tr-TR"/>
              </w:rPr>
            </w:pPr>
            <w:r w:rsidRPr="001F3CC5">
              <w:rPr>
                <w:rFonts w:eastAsia="Times New Roman"/>
                <w:szCs w:val="22"/>
                <w:lang w:eastAsia="tr-TR"/>
              </w:rPr>
              <w:t xml:space="preserve">Kırsal kalkındırma projelerinde, programlarında ve/veya inisiyatiflerinde spesifik </w:t>
            </w:r>
            <w:r w:rsidR="00B8652D" w:rsidRPr="001F3CC5">
              <w:rPr>
                <w:rFonts w:eastAsia="Times New Roman"/>
                <w:szCs w:val="22"/>
                <w:lang w:eastAsia="tr-TR"/>
              </w:rPr>
              <w:t>deneyim</w:t>
            </w:r>
            <w:r w:rsidRPr="001F3CC5">
              <w:rPr>
                <w:rFonts w:eastAsia="Times New Roman"/>
                <w:szCs w:val="22"/>
                <w:lang w:eastAsia="tr-TR"/>
              </w:rPr>
              <w:t xml:space="preserve">, </w:t>
            </w:r>
          </w:p>
          <w:p w14:paraId="71D6FAA1" w14:textId="27140265" w:rsidR="003143C5" w:rsidRPr="001F3CC5" w:rsidRDefault="003143C5" w:rsidP="0011370A">
            <w:pPr>
              <w:numPr>
                <w:ilvl w:val="0"/>
                <w:numId w:val="6"/>
              </w:numPr>
              <w:ind w:left="266" w:hanging="215"/>
              <w:jc w:val="both"/>
              <w:rPr>
                <w:rFonts w:eastAsia="Times New Roman"/>
                <w:szCs w:val="22"/>
                <w:lang w:eastAsia="tr-TR"/>
              </w:rPr>
            </w:pPr>
            <w:r w:rsidRPr="001F3CC5">
              <w:rPr>
                <w:rFonts w:eastAsia="Times New Roman"/>
                <w:szCs w:val="22"/>
                <w:lang w:eastAsia="tr-TR"/>
              </w:rPr>
              <w:t xml:space="preserve">Uluslararası ölçekte tanınmış proje yönetim sertifikalarına sahip olunması. </w:t>
            </w:r>
          </w:p>
          <w:p w14:paraId="40BFB2F2" w14:textId="255BC50D" w:rsidR="009A6A6A" w:rsidRPr="001F3CC5" w:rsidRDefault="003143C5" w:rsidP="0011370A">
            <w:pPr>
              <w:numPr>
                <w:ilvl w:val="0"/>
                <w:numId w:val="6"/>
              </w:numPr>
              <w:ind w:left="266" w:hanging="215"/>
              <w:rPr>
                <w:szCs w:val="22"/>
              </w:rPr>
            </w:pPr>
            <w:r w:rsidRPr="001F3CC5">
              <w:rPr>
                <w:rFonts w:eastAsia="Times New Roman"/>
                <w:szCs w:val="22"/>
                <w:lang w:eastAsia="tr-TR"/>
              </w:rPr>
              <w:t xml:space="preserve">Uluslararası finansmanlı bir kalkınma projesinde mesleki </w:t>
            </w:r>
            <w:r w:rsidR="00B8652D" w:rsidRPr="001F3CC5">
              <w:rPr>
                <w:rFonts w:eastAsia="Times New Roman"/>
                <w:szCs w:val="22"/>
                <w:lang w:eastAsia="tr-TR"/>
              </w:rPr>
              <w:t>deneyim</w:t>
            </w:r>
            <w:r w:rsidRPr="001F3CC5">
              <w:rPr>
                <w:rFonts w:eastAsia="Times New Roman"/>
                <w:szCs w:val="22"/>
                <w:lang w:eastAsia="tr-TR"/>
              </w:rPr>
              <w:t>.</w:t>
            </w:r>
          </w:p>
        </w:tc>
      </w:tr>
      <w:tr w:rsidR="009A6A6A" w:rsidRPr="001F3CC5" w14:paraId="651F8B39" w14:textId="77777777" w:rsidTr="00D57920">
        <w:trPr>
          <w:cantSplit/>
        </w:trPr>
        <w:tc>
          <w:tcPr>
            <w:tcW w:w="2108" w:type="dxa"/>
            <w:tcMar>
              <w:top w:w="57" w:type="dxa"/>
              <w:bottom w:w="57" w:type="dxa"/>
            </w:tcMar>
          </w:tcPr>
          <w:p w14:paraId="6DF1CEAD" w14:textId="575EF171" w:rsidR="00F450D6" w:rsidRPr="001F3CC5" w:rsidRDefault="00F450D6" w:rsidP="00D21EE5">
            <w:pPr>
              <w:rPr>
                <w:b/>
                <w:szCs w:val="22"/>
              </w:rPr>
            </w:pPr>
            <w:r w:rsidRPr="001F3CC5">
              <w:rPr>
                <w:b/>
                <w:szCs w:val="22"/>
              </w:rPr>
              <w:t>Dil</w:t>
            </w:r>
            <w:r w:rsidR="00D21EE5" w:rsidRPr="001F3CC5">
              <w:rPr>
                <w:b/>
                <w:szCs w:val="22"/>
              </w:rPr>
              <w:t xml:space="preserve"> </w:t>
            </w:r>
            <w:r w:rsidRPr="001F3CC5">
              <w:rPr>
                <w:b/>
                <w:szCs w:val="22"/>
              </w:rPr>
              <w:t>Gerekleri</w:t>
            </w:r>
          </w:p>
        </w:tc>
        <w:tc>
          <w:tcPr>
            <w:tcW w:w="3685" w:type="dxa"/>
            <w:tcMar>
              <w:top w:w="57" w:type="dxa"/>
              <w:bottom w:w="57" w:type="dxa"/>
            </w:tcMar>
          </w:tcPr>
          <w:p w14:paraId="7092AE71" w14:textId="1B724B6D" w:rsidR="009A6A6A" w:rsidRPr="001F3CC5" w:rsidRDefault="00CD4CF0" w:rsidP="0011370A">
            <w:pPr>
              <w:numPr>
                <w:ilvl w:val="0"/>
                <w:numId w:val="6"/>
              </w:numPr>
              <w:ind w:left="266" w:hanging="215"/>
              <w:jc w:val="both"/>
              <w:rPr>
                <w:rFonts w:eastAsia="Times New Roman"/>
                <w:szCs w:val="22"/>
                <w:lang w:eastAsia="tr-TR"/>
              </w:rPr>
            </w:pPr>
            <w:r w:rsidRPr="001F3CC5">
              <w:rPr>
                <w:rFonts w:eastAsia="Times New Roman"/>
                <w:szCs w:val="22"/>
                <w:lang w:eastAsia="tr-TR"/>
              </w:rPr>
              <w:t xml:space="preserve">İngilizceyi akıcı </w:t>
            </w:r>
            <w:r w:rsidR="00B8652D" w:rsidRPr="001F3CC5">
              <w:rPr>
                <w:rFonts w:eastAsia="Times New Roman"/>
                <w:szCs w:val="22"/>
                <w:lang w:eastAsia="tr-TR"/>
              </w:rPr>
              <w:t>biçimde</w:t>
            </w:r>
            <w:r w:rsidRPr="001F3CC5">
              <w:rPr>
                <w:rFonts w:eastAsia="Times New Roman"/>
                <w:szCs w:val="22"/>
                <w:lang w:eastAsia="tr-TR"/>
              </w:rPr>
              <w:t xml:space="preserve"> konuşmak ve yazmak.</w:t>
            </w:r>
          </w:p>
        </w:tc>
        <w:tc>
          <w:tcPr>
            <w:tcW w:w="3264" w:type="dxa"/>
            <w:tcMar>
              <w:top w:w="57" w:type="dxa"/>
              <w:bottom w:w="57" w:type="dxa"/>
            </w:tcMar>
          </w:tcPr>
          <w:p w14:paraId="463B1EF6" w14:textId="77777777" w:rsidR="009A6A6A" w:rsidRPr="001F3CC5" w:rsidRDefault="009A6A6A" w:rsidP="00D57920">
            <w:pPr>
              <w:ind w:left="266"/>
              <w:rPr>
                <w:szCs w:val="22"/>
              </w:rPr>
            </w:pPr>
          </w:p>
        </w:tc>
      </w:tr>
      <w:tr w:rsidR="009A6A6A" w:rsidRPr="001F3CC5" w14:paraId="69BA1168" w14:textId="77777777" w:rsidTr="00D57920">
        <w:trPr>
          <w:cantSplit/>
        </w:trPr>
        <w:tc>
          <w:tcPr>
            <w:tcW w:w="2108" w:type="dxa"/>
            <w:tcMar>
              <w:top w:w="57" w:type="dxa"/>
              <w:bottom w:w="57" w:type="dxa"/>
            </w:tcMar>
          </w:tcPr>
          <w:p w14:paraId="062CEAF8" w14:textId="7061726F" w:rsidR="00F450D6" w:rsidRPr="001F3CC5" w:rsidRDefault="00F450D6" w:rsidP="00D21EE5">
            <w:pPr>
              <w:rPr>
                <w:b/>
                <w:szCs w:val="22"/>
              </w:rPr>
            </w:pPr>
            <w:r w:rsidRPr="001F3CC5">
              <w:rPr>
                <w:b/>
                <w:szCs w:val="22"/>
              </w:rPr>
              <w:t>Bilgisayar Becerileri</w:t>
            </w:r>
          </w:p>
        </w:tc>
        <w:tc>
          <w:tcPr>
            <w:tcW w:w="3685" w:type="dxa"/>
            <w:tcMar>
              <w:top w:w="57" w:type="dxa"/>
              <w:bottom w:w="57" w:type="dxa"/>
            </w:tcMar>
          </w:tcPr>
          <w:p w14:paraId="043ED6BB" w14:textId="3D4DB771" w:rsidR="009A6A6A" w:rsidRPr="001F3CC5" w:rsidRDefault="00246760" w:rsidP="0011370A">
            <w:pPr>
              <w:numPr>
                <w:ilvl w:val="0"/>
                <w:numId w:val="6"/>
              </w:numPr>
              <w:ind w:left="266" w:hanging="215"/>
              <w:rPr>
                <w:szCs w:val="22"/>
              </w:rPr>
            </w:pPr>
            <w:r w:rsidRPr="001F3CC5">
              <w:rPr>
                <w:szCs w:val="22"/>
              </w:rPr>
              <w:t xml:space="preserve">Kelime işlemciler, hesap çizelgeleri, veritabanları gibi </w:t>
            </w:r>
            <w:r w:rsidR="00CD4CF0" w:rsidRPr="001F3CC5">
              <w:rPr>
                <w:szCs w:val="22"/>
              </w:rPr>
              <w:t>ofis yazılımlarına hakimiyet.</w:t>
            </w:r>
          </w:p>
        </w:tc>
        <w:tc>
          <w:tcPr>
            <w:tcW w:w="3264" w:type="dxa"/>
            <w:tcMar>
              <w:top w:w="57" w:type="dxa"/>
              <w:bottom w:w="57" w:type="dxa"/>
            </w:tcMar>
          </w:tcPr>
          <w:p w14:paraId="79C084F8" w14:textId="77777777" w:rsidR="009A6A6A" w:rsidRPr="001F3CC5" w:rsidRDefault="009A6A6A" w:rsidP="00D57920">
            <w:pPr>
              <w:ind w:left="266"/>
              <w:rPr>
                <w:szCs w:val="22"/>
              </w:rPr>
            </w:pPr>
          </w:p>
        </w:tc>
      </w:tr>
      <w:tr w:rsidR="009A6A6A" w:rsidRPr="001F3CC5" w14:paraId="72333B7A" w14:textId="77777777" w:rsidTr="00D57920">
        <w:trPr>
          <w:cantSplit/>
        </w:trPr>
        <w:tc>
          <w:tcPr>
            <w:tcW w:w="2108" w:type="dxa"/>
            <w:tcMar>
              <w:top w:w="57" w:type="dxa"/>
              <w:bottom w:w="57" w:type="dxa"/>
            </w:tcMar>
          </w:tcPr>
          <w:p w14:paraId="223AB19A" w14:textId="08F5D489" w:rsidR="009A6A6A" w:rsidRPr="001F3CC5" w:rsidRDefault="00F450D6" w:rsidP="00D57920">
            <w:pPr>
              <w:rPr>
                <w:b/>
                <w:szCs w:val="22"/>
              </w:rPr>
            </w:pPr>
            <w:r w:rsidRPr="001F3CC5">
              <w:rPr>
                <w:b/>
                <w:szCs w:val="22"/>
              </w:rPr>
              <w:t>Uyruğu</w:t>
            </w:r>
          </w:p>
        </w:tc>
        <w:tc>
          <w:tcPr>
            <w:tcW w:w="3685" w:type="dxa"/>
            <w:tcMar>
              <w:top w:w="57" w:type="dxa"/>
              <w:bottom w:w="57" w:type="dxa"/>
            </w:tcMar>
          </w:tcPr>
          <w:p w14:paraId="40BC2D39" w14:textId="2593CCCB" w:rsidR="009A6A6A" w:rsidRPr="001F3CC5" w:rsidRDefault="00CD4CF0" w:rsidP="0011370A">
            <w:pPr>
              <w:numPr>
                <w:ilvl w:val="0"/>
                <w:numId w:val="6"/>
              </w:numPr>
              <w:ind w:left="266" w:hanging="215"/>
              <w:rPr>
                <w:szCs w:val="22"/>
              </w:rPr>
            </w:pPr>
            <w:r w:rsidRPr="001F3CC5">
              <w:rPr>
                <w:szCs w:val="22"/>
              </w:rPr>
              <w:t>T.C.</w:t>
            </w:r>
            <w:r w:rsidR="00E83808" w:rsidRPr="001F3CC5">
              <w:rPr>
                <w:szCs w:val="22"/>
              </w:rPr>
              <w:t xml:space="preserve"> Vatandaşı</w:t>
            </w:r>
          </w:p>
        </w:tc>
        <w:tc>
          <w:tcPr>
            <w:tcW w:w="3264" w:type="dxa"/>
            <w:tcMar>
              <w:top w:w="57" w:type="dxa"/>
              <w:bottom w:w="57" w:type="dxa"/>
            </w:tcMar>
          </w:tcPr>
          <w:p w14:paraId="0E1FBA1A" w14:textId="77777777" w:rsidR="009A6A6A" w:rsidRPr="001F3CC5" w:rsidRDefault="009A6A6A" w:rsidP="00D57920">
            <w:pPr>
              <w:ind w:left="266"/>
              <w:rPr>
                <w:szCs w:val="22"/>
              </w:rPr>
            </w:pPr>
          </w:p>
        </w:tc>
      </w:tr>
      <w:bookmarkEnd w:id="3"/>
    </w:tbl>
    <w:p w14:paraId="327DB4D4" w14:textId="77777777" w:rsidR="009A6A6A" w:rsidRPr="001F3CC5" w:rsidRDefault="009A6A6A" w:rsidP="009A6A6A">
      <w:pPr>
        <w:rPr>
          <w:szCs w:val="22"/>
        </w:rPr>
      </w:pPr>
    </w:p>
    <w:p w14:paraId="1B8EE616" w14:textId="2328F218" w:rsidR="009A6A6A" w:rsidRPr="001F3CC5" w:rsidRDefault="009A6A6A" w:rsidP="009A6A6A">
      <w:pPr>
        <w:contextualSpacing/>
        <w:jc w:val="both"/>
        <w:rPr>
          <w:szCs w:val="22"/>
        </w:rPr>
      </w:pPr>
      <w:r w:rsidRPr="001F3CC5">
        <w:rPr>
          <w:szCs w:val="22"/>
        </w:rPr>
        <w:t>Not</w:t>
      </w:r>
      <w:r w:rsidR="003143C5" w:rsidRPr="001F3CC5">
        <w:rPr>
          <w:szCs w:val="22"/>
        </w:rPr>
        <w:t>lar</w:t>
      </w:r>
      <w:r w:rsidRPr="001F3CC5">
        <w:rPr>
          <w:szCs w:val="22"/>
        </w:rPr>
        <w:t xml:space="preserve">: </w:t>
      </w:r>
    </w:p>
    <w:p w14:paraId="541D8EE4" w14:textId="77777777" w:rsidR="009A6A6A" w:rsidRPr="001F3CC5" w:rsidRDefault="009A6A6A" w:rsidP="009A6A6A">
      <w:pPr>
        <w:contextualSpacing/>
        <w:jc w:val="both"/>
        <w:rPr>
          <w:szCs w:val="22"/>
        </w:rPr>
      </w:pPr>
    </w:p>
    <w:p w14:paraId="01627061" w14:textId="7AA3AB4A"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 xml:space="preserve">(Ücretli/ücretsiz) stajlar mesleki </w:t>
      </w:r>
      <w:r w:rsidR="00B8652D" w:rsidRPr="001F3CC5">
        <w:rPr>
          <w:rFonts w:eastAsia="Times New Roman"/>
          <w:szCs w:val="22"/>
          <w:lang w:eastAsia="tr-TR"/>
        </w:rPr>
        <w:t>deneyim</w:t>
      </w:r>
      <w:r w:rsidRPr="001F3CC5">
        <w:rPr>
          <w:rFonts w:eastAsia="Times New Roman"/>
          <w:szCs w:val="22"/>
          <w:lang w:eastAsia="tr-TR"/>
        </w:rPr>
        <w:t xml:space="preserve"> olarak değerlendirilmemektedir. </w:t>
      </w:r>
    </w:p>
    <w:p w14:paraId="387DF6FB" w14:textId="34D51992"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 xml:space="preserve">Zorunlu askerlik hizmeti mesleki </w:t>
      </w:r>
      <w:r w:rsidR="00B8652D" w:rsidRPr="001F3CC5">
        <w:rPr>
          <w:rFonts w:eastAsia="Times New Roman"/>
          <w:szCs w:val="22"/>
          <w:lang w:eastAsia="tr-TR"/>
        </w:rPr>
        <w:t>deneyim</w:t>
      </w:r>
      <w:r w:rsidRPr="001F3CC5">
        <w:rPr>
          <w:rFonts w:eastAsia="Times New Roman"/>
          <w:szCs w:val="22"/>
          <w:lang w:eastAsia="tr-TR"/>
        </w:rPr>
        <w:t xml:space="preserve"> olarak değerlendirilmemektedir. </w:t>
      </w:r>
    </w:p>
    <w:p w14:paraId="5378C86F" w14:textId="3ED4E36C"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 xml:space="preserve">Uluslararası bir ortamda kazanılan mesleki </w:t>
      </w:r>
      <w:r w:rsidR="00B8652D" w:rsidRPr="001F3CC5">
        <w:rPr>
          <w:rFonts w:eastAsia="Times New Roman"/>
          <w:szCs w:val="22"/>
          <w:lang w:eastAsia="tr-TR"/>
        </w:rPr>
        <w:t>deneyim</w:t>
      </w:r>
      <w:r w:rsidRPr="001F3CC5">
        <w:rPr>
          <w:rFonts w:eastAsia="Times New Roman"/>
          <w:szCs w:val="22"/>
          <w:lang w:eastAsia="tr-TR"/>
        </w:rPr>
        <w:t xml:space="preserve">, uluslararası </w:t>
      </w:r>
      <w:r w:rsidR="00B8652D" w:rsidRPr="001F3CC5">
        <w:rPr>
          <w:rFonts w:eastAsia="Times New Roman"/>
          <w:szCs w:val="22"/>
          <w:lang w:eastAsia="tr-TR"/>
        </w:rPr>
        <w:t>deneyim</w:t>
      </w:r>
      <w:r w:rsidRPr="001F3CC5">
        <w:rPr>
          <w:rFonts w:eastAsia="Times New Roman"/>
          <w:szCs w:val="22"/>
          <w:lang w:eastAsia="tr-TR"/>
        </w:rPr>
        <w:t xml:space="preserve"> olarak değerlendirilmektedir. </w:t>
      </w:r>
    </w:p>
    <w:p w14:paraId="5BAE3A0A" w14:textId="349E96AE"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 xml:space="preserve">Lisans eğitiminin tamamlanmasından önce kazanılan </w:t>
      </w:r>
      <w:r w:rsidR="00B8652D" w:rsidRPr="001F3CC5">
        <w:rPr>
          <w:rFonts w:eastAsia="Times New Roman"/>
          <w:szCs w:val="22"/>
          <w:lang w:eastAsia="tr-TR"/>
        </w:rPr>
        <w:t>deneyim</w:t>
      </w:r>
      <w:r w:rsidRPr="001F3CC5">
        <w:rPr>
          <w:rFonts w:eastAsia="Times New Roman"/>
          <w:szCs w:val="22"/>
          <w:lang w:eastAsia="tr-TR"/>
        </w:rPr>
        <w:t xml:space="preserve">ler, mesleki </w:t>
      </w:r>
      <w:r w:rsidR="00B8652D" w:rsidRPr="001F3CC5">
        <w:rPr>
          <w:rFonts w:eastAsia="Times New Roman"/>
          <w:szCs w:val="22"/>
          <w:lang w:eastAsia="tr-TR"/>
        </w:rPr>
        <w:t>deneyim</w:t>
      </w:r>
      <w:r w:rsidRPr="001F3CC5">
        <w:rPr>
          <w:rFonts w:eastAsia="Times New Roman"/>
          <w:szCs w:val="22"/>
          <w:lang w:eastAsia="tr-TR"/>
        </w:rPr>
        <w:t xml:space="preserve"> olarak değerlendirilmemektedir. </w:t>
      </w:r>
    </w:p>
    <w:p w14:paraId="5BD1F9D2" w14:textId="77777777" w:rsidR="003143C5" w:rsidRPr="001F3CC5" w:rsidRDefault="003143C5" w:rsidP="003143C5">
      <w:pPr>
        <w:ind w:left="426"/>
        <w:jc w:val="both"/>
        <w:rPr>
          <w:rFonts w:eastAsia="Times New Roman"/>
          <w:szCs w:val="22"/>
          <w:lang w:eastAsia="tr-TR"/>
        </w:rPr>
      </w:pPr>
    </w:p>
    <w:p w14:paraId="0943587A" w14:textId="76561C5C" w:rsidR="003143C5" w:rsidRPr="001F3CC5" w:rsidRDefault="003143C5" w:rsidP="003143C5">
      <w:pPr>
        <w:jc w:val="both"/>
        <w:rPr>
          <w:rFonts w:eastAsia="Times New Roman"/>
          <w:szCs w:val="22"/>
          <w:lang w:eastAsia="tr-TR"/>
        </w:rPr>
      </w:pPr>
      <w:r w:rsidRPr="001F3CC5">
        <w:rPr>
          <w:rFonts w:eastAsia="Times New Roman"/>
          <w:szCs w:val="22"/>
          <w:lang w:eastAsia="tr-TR"/>
        </w:rPr>
        <w:t xml:space="preserve">Bu pozisyonda görev alacak kişi, aşağıdakilerden kesin </w:t>
      </w:r>
      <w:r w:rsidR="00B8652D" w:rsidRPr="001F3CC5">
        <w:rPr>
          <w:rFonts w:eastAsia="Times New Roman"/>
          <w:szCs w:val="22"/>
          <w:lang w:eastAsia="tr-TR"/>
        </w:rPr>
        <w:t>olarak</w:t>
      </w:r>
      <w:r w:rsidRPr="001F3CC5">
        <w:rPr>
          <w:rFonts w:eastAsia="Times New Roman"/>
          <w:szCs w:val="22"/>
          <w:lang w:eastAsia="tr-TR"/>
        </w:rPr>
        <w:t xml:space="preserve"> kaçınmalıdır: </w:t>
      </w:r>
    </w:p>
    <w:p w14:paraId="77A5EFAC" w14:textId="77777777" w:rsidR="003143C5" w:rsidRPr="001F3CC5" w:rsidRDefault="003143C5" w:rsidP="003143C5">
      <w:pPr>
        <w:jc w:val="both"/>
        <w:rPr>
          <w:rFonts w:eastAsia="Times New Roman"/>
          <w:szCs w:val="22"/>
          <w:lang w:eastAsia="tr-TR"/>
        </w:rPr>
      </w:pPr>
    </w:p>
    <w:p w14:paraId="33E891E5" w14:textId="77777777"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lastRenderedPageBreak/>
        <w:t xml:space="preserve">Cinsiyet ayrımcılığı da dahil olmak üzere, her türlü ayrımcı ve aşağılayıcı davranış, </w:t>
      </w:r>
    </w:p>
    <w:p w14:paraId="7C31D421" w14:textId="77777777"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 xml:space="preserve">Her türlü cinsel taciz, cinsel istismar ve suiistimal. </w:t>
      </w:r>
    </w:p>
    <w:p w14:paraId="127513EC" w14:textId="77777777" w:rsidR="00012E63" w:rsidRPr="001F3CC5" w:rsidRDefault="00012E63" w:rsidP="009A6A6A">
      <w:pPr>
        <w:ind w:left="426"/>
        <w:contextualSpacing/>
        <w:jc w:val="both"/>
        <w:rPr>
          <w:szCs w:val="22"/>
        </w:rPr>
      </w:pPr>
    </w:p>
    <w:p w14:paraId="1DF1626D" w14:textId="77777777" w:rsidR="003143C5" w:rsidRPr="001F3CC5" w:rsidRDefault="003143C5" w:rsidP="003143C5">
      <w:pPr>
        <w:jc w:val="both"/>
        <w:rPr>
          <w:rFonts w:eastAsia="Times New Roman"/>
          <w:szCs w:val="22"/>
          <w:lang w:eastAsia="tr-TR"/>
        </w:rPr>
      </w:pPr>
      <w:r w:rsidRPr="001F3CC5">
        <w:rPr>
          <w:rFonts w:eastAsia="Times New Roman"/>
          <w:szCs w:val="22"/>
          <w:lang w:eastAsia="tr-TR"/>
        </w:rPr>
        <w:t>Bu pozisyonda görev alacak kişi aşağıdakileri sağlamalıdır:</w:t>
      </w:r>
    </w:p>
    <w:p w14:paraId="5059B774" w14:textId="77777777" w:rsidR="003143C5" w:rsidRPr="001F3CC5" w:rsidRDefault="003143C5" w:rsidP="003143C5">
      <w:pPr>
        <w:jc w:val="both"/>
        <w:rPr>
          <w:rFonts w:eastAsia="Times New Roman"/>
          <w:szCs w:val="22"/>
          <w:lang w:eastAsia="tr-TR"/>
        </w:rPr>
      </w:pPr>
    </w:p>
    <w:p w14:paraId="1CDFBE66" w14:textId="77777777"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 xml:space="preserve">Bütün eylemlerinde insan haklarına ve cinsiyet eşitliğine, ahlaki bir prensip olarak, öncelik tanımalı, </w:t>
      </w:r>
    </w:p>
    <w:p w14:paraId="4E98200D" w14:textId="152309F0"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 xml:space="preserve">Faaliyetler “UNDP Sosyal ve Çevresel Standartlarına” uygun </w:t>
      </w:r>
      <w:r w:rsidR="00CD4CF0" w:rsidRPr="001F3CC5">
        <w:rPr>
          <w:rFonts w:eastAsia="Times New Roman"/>
          <w:szCs w:val="22"/>
          <w:lang w:eastAsia="tr-TR"/>
        </w:rPr>
        <w:t>biçimde</w:t>
      </w:r>
      <w:r w:rsidRPr="001F3CC5">
        <w:rPr>
          <w:rFonts w:eastAsia="Times New Roman"/>
          <w:szCs w:val="22"/>
          <w:lang w:eastAsia="tr-TR"/>
        </w:rPr>
        <w:t xml:space="preserve"> tasarlanmalı ve uygulanmalıdır, </w:t>
      </w:r>
    </w:p>
    <w:p w14:paraId="3D127A20" w14:textId="77777777"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 xml:space="preserve">Irk, yaş, cinsel eğilim, engel, din, sınıf ve cinsiyete dayalı her türlü farklılığa, veri üretimi de dahil olmak üzere, bütün uygulamalarda saygı duyulmalıdır, </w:t>
      </w:r>
    </w:p>
    <w:p w14:paraId="08E3EA94" w14:textId="77777777"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Kadınların ve erkeklerin farklı ihtiyaçları dikkate alınmalıdır,</w:t>
      </w:r>
    </w:p>
    <w:p w14:paraId="2AAAF826" w14:textId="72CBD97E"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 xml:space="preserve">Bütün eylem ve uygulamalarda </w:t>
      </w:r>
      <w:r w:rsidR="00CD4CF0" w:rsidRPr="001F3CC5">
        <w:rPr>
          <w:rFonts w:eastAsia="Times New Roman"/>
          <w:szCs w:val="22"/>
          <w:lang w:eastAsia="tr-TR"/>
        </w:rPr>
        <w:t>kapsayıcı</w:t>
      </w:r>
      <w:r w:rsidRPr="001F3CC5">
        <w:rPr>
          <w:rFonts w:eastAsia="Times New Roman"/>
          <w:szCs w:val="22"/>
          <w:lang w:eastAsia="tr-TR"/>
        </w:rPr>
        <w:t xml:space="preserve"> bir yaklaşım yansıtılmalıdır, bu bağlamda, engel</w:t>
      </w:r>
      <w:r w:rsidR="00012E63" w:rsidRPr="001F3CC5">
        <w:rPr>
          <w:rFonts w:eastAsia="Times New Roman"/>
          <w:szCs w:val="22"/>
          <w:lang w:eastAsia="tr-TR"/>
        </w:rPr>
        <w:t>,</w:t>
      </w:r>
      <w:r w:rsidRPr="001F3CC5">
        <w:rPr>
          <w:rFonts w:eastAsia="Times New Roman"/>
          <w:szCs w:val="22"/>
          <w:lang w:eastAsia="tr-TR"/>
        </w:rPr>
        <w:t xml:space="preserve"> cinsiyet</w:t>
      </w:r>
      <w:r w:rsidR="00012E63" w:rsidRPr="001F3CC5">
        <w:rPr>
          <w:rFonts w:eastAsia="Times New Roman"/>
          <w:szCs w:val="22"/>
          <w:lang w:eastAsia="tr-TR"/>
        </w:rPr>
        <w:t>,</w:t>
      </w:r>
      <w:r w:rsidRPr="001F3CC5">
        <w:rPr>
          <w:rFonts w:eastAsia="Times New Roman"/>
          <w:szCs w:val="22"/>
          <w:lang w:eastAsia="tr-TR"/>
        </w:rPr>
        <w:t xml:space="preserve"> dil bariyeri gibi çeşitli açılardan </w:t>
      </w:r>
      <w:r w:rsidR="00F625C5" w:rsidRPr="001F3CC5">
        <w:rPr>
          <w:rFonts w:eastAsia="Times New Roman"/>
          <w:szCs w:val="22"/>
          <w:lang w:eastAsia="tr-TR"/>
        </w:rPr>
        <w:t>yetkinleştirici</w:t>
      </w:r>
      <w:r w:rsidRPr="001F3CC5">
        <w:rPr>
          <w:rFonts w:eastAsia="Times New Roman"/>
          <w:szCs w:val="22"/>
          <w:lang w:eastAsia="tr-TR"/>
        </w:rPr>
        <w:t xml:space="preserve"> ve erişilebilir bir düzen oluşturulmalıdır; </w:t>
      </w:r>
    </w:p>
    <w:p w14:paraId="7BFE8F1C" w14:textId="3E6E6824"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Bütün komitelerde, toplantılarda, eğitimlerde</w:t>
      </w:r>
      <w:r w:rsidR="00F625C5" w:rsidRPr="001F3CC5">
        <w:rPr>
          <w:rFonts w:eastAsia="Times New Roman"/>
          <w:szCs w:val="22"/>
          <w:lang w:eastAsia="tr-TR"/>
        </w:rPr>
        <w:t>, vb.de</w:t>
      </w:r>
      <w:r w:rsidRPr="001F3CC5">
        <w:rPr>
          <w:rFonts w:eastAsia="Times New Roman"/>
          <w:szCs w:val="22"/>
          <w:lang w:eastAsia="tr-TR"/>
        </w:rPr>
        <w:t xml:space="preserve"> cinsiyet eşitliğini sağlamak için gerekli düzenlemeler uygulanmalıdır; </w:t>
      </w:r>
    </w:p>
    <w:p w14:paraId="6FC5260C" w14:textId="77777777" w:rsidR="003143C5" w:rsidRPr="001F3CC5" w:rsidRDefault="003143C5" w:rsidP="0011370A">
      <w:pPr>
        <w:numPr>
          <w:ilvl w:val="0"/>
          <w:numId w:val="6"/>
        </w:numPr>
        <w:ind w:left="426" w:hanging="284"/>
        <w:jc w:val="both"/>
        <w:rPr>
          <w:rFonts w:eastAsia="Times New Roman"/>
          <w:szCs w:val="22"/>
          <w:lang w:eastAsia="tr-TR"/>
        </w:rPr>
      </w:pPr>
      <w:r w:rsidRPr="001F3CC5">
        <w:rPr>
          <w:rFonts w:eastAsia="Times New Roman"/>
          <w:szCs w:val="22"/>
          <w:lang w:eastAsia="tr-TR"/>
        </w:rPr>
        <w:t xml:space="preserve">Cinsel taciz, cinsel istismar ve suiistimale yönelik sıfır tolerans prensibine öncelik verilmelidir. </w:t>
      </w:r>
    </w:p>
    <w:p w14:paraId="6A0DBA68" w14:textId="77777777" w:rsidR="009A6A6A" w:rsidRPr="001F3CC5" w:rsidRDefault="009A6A6A" w:rsidP="009A6A6A">
      <w:pPr>
        <w:ind w:left="426"/>
        <w:contextualSpacing/>
        <w:jc w:val="both"/>
        <w:rPr>
          <w:szCs w:val="22"/>
        </w:rPr>
      </w:pPr>
    </w:p>
    <w:p w14:paraId="0CFF5754" w14:textId="00BCB46B" w:rsidR="003143C5" w:rsidRPr="001F3CC5" w:rsidRDefault="003143C5" w:rsidP="003143C5">
      <w:pPr>
        <w:jc w:val="both"/>
        <w:rPr>
          <w:rFonts w:eastAsia="Times New Roman"/>
          <w:szCs w:val="22"/>
          <w:lang w:eastAsia="tr-TR"/>
        </w:rPr>
      </w:pPr>
      <w:r w:rsidRPr="001F3CC5">
        <w:rPr>
          <w:rFonts w:eastAsia="Times New Roman"/>
          <w:szCs w:val="22"/>
          <w:lang w:eastAsia="tr-TR"/>
        </w:rPr>
        <w:t xml:space="preserve">UNDP bütün eylemlerinde, iş ilişkilerinde ve uygulamalarında cinsiyet eşitliğine ve kadınların desteklenmesi yaklaşımına ve bunun yanında, kadınların, erkeklerin ve diğer cinsiyet kimlikleri olan kişilerin eşit </w:t>
      </w:r>
      <w:r w:rsidR="00B8652D" w:rsidRPr="001F3CC5">
        <w:rPr>
          <w:rFonts w:eastAsia="Times New Roman"/>
          <w:szCs w:val="22"/>
          <w:lang w:eastAsia="tr-TR"/>
        </w:rPr>
        <w:t>olarak</w:t>
      </w:r>
      <w:r w:rsidRPr="001F3CC5">
        <w:rPr>
          <w:rFonts w:eastAsia="Times New Roman"/>
          <w:szCs w:val="22"/>
          <w:lang w:eastAsia="tr-TR"/>
        </w:rPr>
        <w:t xml:space="preserve"> dahil olabileceği bir </w:t>
      </w:r>
      <w:r w:rsidR="00F625C5" w:rsidRPr="001F3CC5">
        <w:rPr>
          <w:rFonts w:eastAsia="Times New Roman"/>
          <w:szCs w:val="22"/>
          <w:lang w:eastAsia="tr-TR"/>
        </w:rPr>
        <w:t>işyeri oluşturmak amacıyla</w:t>
      </w:r>
      <w:r w:rsidRPr="001F3CC5">
        <w:rPr>
          <w:rFonts w:eastAsia="Times New Roman"/>
          <w:szCs w:val="22"/>
          <w:lang w:eastAsia="tr-TR"/>
        </w:rPr>
        <w:t xml:space="preserve"> temsilde cinsiyet eşitliğine öncelik tanır. Bazı cinsiyetlerin daha düşük temsil edildiği görevlerde ve </w:t>
      </w:r>
      <w:r w:rsidR="00F625C5" w:rsidRPr="001F3CC5">
        <w:rPr>
          <w:rFonts w:eastAsia="Times New Roman"/>
          <w:szCs w:val="22"/>
          <w:lang w:eastAsia="tr-TR"/>
        </w:rPr>
        <w:t>düzeylerde</w:t>
      </w:r>
      <w:r w:rsidRPr="001F3CC5">
        <w:rPr>
          <w:rFonts w:eastAsia="Times New Roman"/>
          <w:szCs w:val="22"/>
          <w:lang w:eastAsia="tr-TR"/>
        </w:rPr>
        <w:t xml:space="preserve">, daha az temsil edilen cinsiyetlerden personelin görevlendirilmesini sağlamak için geçici özel önlemler alınacaktır. </w:t>
      </w:r>
    </w:p>
    <w:p w14:paraId="3AC5E0A5" w14:textId="77777777" w:rsidR="003143C5" w:rsidRPr="001F3CC5" w:rsidRDefault="003143C5" w:rsidP="003143C5">
      <w:pPr>
        <w:jc w:val="both"/>
        <w:rPr>
          <w:rFonts w:eastAsia="Times New Roman"/>
          <w:szCs w:val="22"/>
          <w:lang w:eastAsia="tr-TR"/>
        </w:rPr>
      </w:pPr>
    </w:p>
    <w:p w14:paraId="5447FD72" w14:textId="77777777" w:rsidR="003143C5" w:rsidRPr="001F3CC5" w:rsidRDefault="003143C5" w:rsidP="003143C5">
      <w:pPr>
        <w:jc w:val="both"/>
        <w:rPr>
          <w:rFonts w:eastAsia="Times New Roman"/>
          <w:szCs w:val="22"/>
          <w:lang w:eastAsia="tr-TR"/>
        </w:rPr>
      </w:pPr>
      <w:r w:rsidRPr="001F3CC5">
        <w:rPr>
          <w:rFonts w:eastAsia="Times New Roman"/>
          <w:szCs w:val="22"/>
          <w:lang w:eastAsia="tr-TR"/>
        </w:rPr>
        <w:t>Nitelikli kadın adayların başvurması özellikle teşvik edilmektedir.</w:t>
      </w:r>
    </w:p>
    <w:p w14:paraId="74FA0BF6" w14:textId="77777777" w:rsidR="009A6A6A" w:rsidRPr="001F3CC5" w:rsidRDefault="009A6A6A" w:rsidP="009A6A6A">
      <w:pPr>
        <w:widowControl w:val="0"/>
        <w:tabs>
          <w:tab w:val="left" w:pos="220"/>
          <w:tab w:val="left" w:pos="720"/>
        </w:tabs>
        <w:autoSpaceDE w:val="0"/>
        <w:autoSpaceDN w:val="0"/>
        <w:adjustRightInd w:val="0"/>
        <w:contextualSpacing/>
        <w:jc w:val="both"/>
        <w:rPr>
          <w:rFonts w:eastAsia="Times New Roman"/>
          <w:szCs w:val="22"/>
          <w:lang w:eastAsia="en-GB"/>
        </w:rPr>
      </w:pPr>
    </w:p>
    <w:p w14:paraId="37A9D454" w14:textId="7B8FB71D" w:rsidR="009A6A6A" w:rsidRPr="001F3CC5" w:rsidRDefault="003143C5" w:rsidP="0011370A">
      <w:pPr>
        <w:pStyle w:val="ListeParagraf"/>
        <w:numPr>
          <w:ilvl w:val="0"/>
          <w:numId w:val="12"/>
        </w:numPr>
        <w:spacing w:after="0" w:line="240" w:lineRule="auto"/>
        <w:ind w:firstLine="66"/>
        <w:jc w:val="both"/>
        <w:outlineLvl w:val="0"/>
        <w:rPr>
          <w:rFonts w:ascii="Times New Roman" w:eastAsia="Times New Roman" w:hAnsi="Times New Roman" w:cs="Times New Roman"/>
          <w:b/>
          <w:lang w:eastAsia="en-GB"/>
        </w:rPr>
      </w:pPr>
      <w:r w:rsidRPr="001F3CC5">
        <w:rPr>
          <w:rFonts w:ascii="Times New Roman" w:eastAsia="Times New Roman" w:hAnsi="Times New Roman" w:cs="Times New Roman"/>
          <w:b/>
          <w:lang w:eastAsia="en-GB"/>
        </w:rPr>
        <w:t>Beceriler ve Yetkinlikler</w:t>
      </w:r>
    </w:p>
    <w:p w14:paraId="09436D04" w14:textId="77777777" w:rsidR="009A6A6A" w:rsidRPr="001F3CC5" w:rsidRDefault="009A6A6A" w:rsidP="009A6A6A">
      <w:pPr>
        <w:pStyle w:val="ListeParagraf"/>
        <w:spacing w:after="0" w:line="240" w:lineRule="auto"/>
        <w:ind w:left="426"/>
        <w:jc w:val="both"/>
        <w:outlineLvl w:val="0"/>
        <w:rPr>
          <w:rFonts w:ascii="Times New Roman" w:eastAsia="Times New Roman" w:hAnsi="Times New Roman" w:cs="Times New Roman"/>
          <w:b/>
          <w:lang w:eastAsia="en-GB"/>
        </w:rPr>
      </w:pPr>
    </w:p>
    <w:p w14:paraId="7AB9E567" w14:textId="5406471C" w:rsidR="009A6A6A" w:rsidRPr="001F3CC5" w:rsidRDefault="00323555" w:rsidP="009A6A6A">
      <w:pPr>
        <w:tabs>
          <w:tab w:val="left" w:pos="360"/>
        </w:tabs>
        <w:contextualSpacing/>
        <w:jc w:val="both"/>
        <w:rPr>
          <w:szCs w:val="22"/>
          <w:lang w:bidi="en-US"/>
        </w:rPr>
      </w:pPr>
      <w:r w:rsidRPr="001F3CC5">
        <w:rPr>
          <w:szCs w:val="22"/>
          <w:lang w:bidi="en-US"/>
        </w:rPr>
        <w:t>Kurumsal Yetkinlikler:</w:t>
      </w:r>
    </w:p>
    <w:p w14:paraId="48A28E0A" w14:textId="77777777" w:rsidR="009A6A6A" w:rsidRPr="001F3CC5" w:rsidRDefault="009A6A6A" w:rsidP="009A6A6A">
      <w:pPr>
        <w:tabs>
          <w:tab w:val="left" w:pos="360"/>
        </w:tabs>
        <w:contextualSpacing/>
        <w:jc w:val="both"/>
        <w:rPr>
          <w:szCs w:val="22"/>
          <w:lang w:bidi="en-US"/>
        </w:rPr>
      </w:pPr>
    </w:p>
    <w:p w14:paraId="68ECC48B" w14:textId="77777777" w:rsidR="00323555" w:rsidRPr="001F3CC5" w:rsidRDefault="00323555" w:rsidP="00323555">
      <w:pPr>
        <w:numPr>
          <w:ilvl w:val="0"/>
          <w:numId w:val="2"/>
        </w:numPr>
        <w:tabs>
          <w:tab w:val="left" w:pos="360"/>
        </w:tabs>
        <w:jc w:val="both"/>
        <w:rPr>
          <w:rFonts w:eastAsia="Times New Roman"/>
          <w:szCs w:val="22"/>
          <w:lang w:eastAsia="tr-TR"/>
        </w:rPr>
      </w:pPr>
      <w:bookmarkStart w:id="4" w:name="_Hlk47871498"/>
      <w:r w:rsidRPr="001F3CC5">
        <w:rPr>
          <w:rFonts w:eastAsia="Times New Roman"/>
          <w:szCs w:val="22"/>
          <w:lang w:eastAsia="tr-TR"/>
        </w:rPr>
        <w:t>UNDP’nin misyonuna, vizyonuna ve değerlerine yönelik adanmışlık göstermek,</w:t>
      </w:r>
    </w:p>
    <w:p w14:paraId="5E3CFAC3" w14:textId="77777777" w:rsidR="00323555" w:rsidRPr="001F3CC5" w:rsidRDefault="00323555" w:rsidP="00323555">
      <w:pPr>
        <w:numPr>
          <w:ilvl w:val="0"/>
          <w:numId w:val="2"/>
        </w:numPr>
        <w:tabs>
          <w:tab w:val="left" w:pos="360"/>
        </w:tabs>
        <w:jc w:val="both"/>
        <w:rPr>
          <w:rFonts w:eastAsia="Times New Roman"/>
          <w:szCs w:val="22"/>
          <w:lang w:eastAsia="tr-TR"/>
        </w:rPr>
      </w:pPr>
      <w:r w:rsidRPr="001F3CC5">
        <w:rPr>
          <w:rFonts w:eastAsia="Times New Roman"/>
          <w:szCs w:val="22"/>
          <w:lang w:eastAsia="tr-TR"/>
        </w:rPr>
        <w:t>Kültür, ırk, din, cinsiyet, uyruk ve yaş konusunda hassasiyet ve uyum özellikleri göstermek,</w:t>
      </w:r>
    </w:p>
    <w:p w14:paraId="646CE4C0" w14:textId="77777777" w:rsidR="00323555" w:rsidRPr="001F3CC5" w:rsidRDefault="00323555" w:rsidP="00323555">
      <w:pPr>
        <w:numPr>
          <w:ilvl w:val="0"/>
          <w:numId w:val="2"/>
        </w:numPr>
        <w:tabs>
          <w:tab w:val="left" w:pos="360"/>
        </w:tabs>
        <w:jc w:val="both"/>
        <w:rPr>
          <w:rFonts w:eastAsia="Times New Roman"/>
          <w:szCs w:val="22"/>
          <w:lang w:eastAsia="tr-TR"/>
        </w:rPr>
      </w:pPr>
      <w:r w:rsidRPr="001F3CC5">
        <w:rPr>
          <w:rFonts w:eastAsia="Times New Roman"/>
          <w:szCs w:val="22"/>
          <w:lang w:eastAsia="tr-TR"/>
        </w:rPr>
        <w:t xml:space="preserve">Etik ve bütünlük ortaya koymak / bunları korumak,  </w:t>
      </w:r>
    </w:p>
    <w:p w14:paraId="409098C1" w14:textId="77777777" w:rsidR="00323555" w:rsidRPr="001F3CC5" w:rsidRDefault="00323555" w:rsidP="00323555">
      <w:pPr>
        <w:numPr>
          <w:ilvl w:val="0"/>
          <w:numId w:val="2"/>
        </w:numPr>
        <w:tabs>
          <w:tab w:val="left" w:pos="360"/>
        </w:tabs>
        <w:jc w:val="both"/>
        <w:rPr>
          <w:rFonts w:eastAsia="Times New Roman"/>
          <w:szCs w:val="22"/>
          <w:lang w:eastAsia="tr-TR"/>
        </w:rPr>
      </w:pPr>
      <w:r w:rsidRPr="001F3CC5">
        <w:rPr>
          <w:rFonts w:eastAsia="Times New Roman"/>
          <w:szCs w:val="22"/>
          <w:lang w:eastAsia="tr-TR"/>
        </w:rPr>
        <w:t xml:space="preserve">Kurumsal bilgi ve sağlıklı muhakeme özellikleri ortaya koymak, </w:t>
      </w:r>
    </w:p>
    <w:p w14:paraId="0640F963" w14:textId="77777777" w:rsidR="00323555" w:rsidRPr="001F3CC5" w:rsidRDefault="00323555" w:rsidP="00323555">
      <w:pPr>
        <w:numPr>
          <w:ilvl w:val="0"/>
          <w:numId w:val="2"/>
        </w:numPr>
        <w:tabs>
          <w:tab w:val="left" w:pos="360"/>
        </w:tabs>
        <w:jc w:val="both"/>
        <w:rPr>
          <w:rFonts w:eastAsia="Times New Roman"/>
          <w:szCs w:val="22"/>
          <w:lang w:eastAsia="tr-TR"/>
        </w:rPr>
      </w:pPr>
      <w:r w:rsidRPr="001F3CC5">
        <w:rPr>
          <w:rFonts w:eastAsia="Times New Roman"/>
          <w:szCs w:val="22"/>
          <w:lang w:eastAsia="tr-TR"/>
        </w:rPr>
        <w:t xml:space="preserve">Kendi kendini yetiştirmek, inisiyatif almak, </w:t>
      </w:r>
    </w:p>
    <w:p w14:paraId="05ABF335" w14:textId="77777777" w:rsidR="00323555" w:rsidRPr="001F3CC5" w:rsidRDefault="00323555" w:rsidP="00323555">
      <w:pPr>
        <w:numPr>
          <w:ilvl w:val="0"/>
          <w:numId w:val="2"/>
        </w:numPr>
        <w:tabs>
          <w:tab w:val="left" w:pos="360"/>
        </w:tabs>
        <w:jc w:val="both"/>
        <w:rPr>
          <w:rFonts w:eastAsia="Times New Roman"/>
          <w:szCs w:val="22"/>
          <w:lang w:eastAsia="tr-TR"/>
        </w:rPr>
      </w:pPr>
      <w:r w:rsidRPr="001F3CC5">
        <w:rPr>
          <w:rFonts w:eastAsia="Times New Roman"/>
          <w:szCs w:val="22"/>
          <w:lang w:eastAsia="tr-TR"/>
        </w:rPr>
        <w:t xml:space="preserve">Bir ekip oyuncusu olarak hareket etmek ve ekip çalışmasına katkı sağlamak, </w:t>
      </w:r>
    </w:p>
    <w:p w14:paraId="309DDA1F" w14:textId="2BD1B8A4" w:rsidR="00323555" w:rsidRPr="001F3CC5" w:rsidRDefault="00F625C5" w:rsidP="00323555">
      <w:pPr>
        <w:numPr>
          <w:ilvl w:val="0"/>
          <w:numId w:val="2"/>
        </w:numPr>
        <w:tabs>
          <w:tab w:val="left" w:pos="360"/>
        </w:tabs>
        <w:jc w:val="both"/>
        <w:rPr>
          <w:rFonts w:eastAsia="Times New Roman"/>
          <w:szCs w:val="22"/>
          <w:lang w:eastAsia="tr-TR"/>
        </w:rPr>
      </w:pPr>
      <w:r w:rsidRPr="001F3CC5">
        <w:rPr>
          <w:rFonts w:eastAsia="Times New Roman"/>
          <w:szCs w:val="22"/>
          <w:lang w:eastAsia="tr-TR"/>
        </w:rPr>
        <w:t>Etkili</w:t>
      </w:r>
      <w:r w:rsidR="00323555" w:rsidRPr="001F3CC5">
        <w:rPr>
          <w:rFonts w:eastAsia="Times New Roman"/>
          <w:szCs w:val="22"/>
          <w:lang w:eastAsia="tr-TR"/>
        </w:rPr>
        <w:t xml:space="preserve"> iletişim becerileri ile ekip içerisinde açık iletişim</w:t>
      </w:r>
      <w:r w:rsidRPr="001F3CC5">
        <w:rPr>
          <w:rFonts w:eastAsia="Times New Roman"/>
          <w:szCs w:val="22"/>
          <w:lang w:eastAsia="tr-TR"/>
        </w:rPr>
        <w:t xml:space="preserve">i kolaylaştırmak </w:t>
      </w:r>
      <w:r w:rsidR="00323555" w:rsidRPr="001F3CC5">
        <w:rPr>
          <w:rFonts w:eastAsia="Times New Roman"/>
          <w:szCs w:val="22"/>
          <w:lang w:eastAsia="tr-TR"/>
        </w:rPr>
        <w:t xml:space="preserve">ve teşvik etmek, </w:t>
      </w:r>
    </w:p>
    <w:p w14:paraId="32C5B500" w14:textId="77777777" w:rsidR="00323555" w:rsidRPr="001F3CC5" w:rsidRDefault="00323555" w:rsidP="00323555">
      <w:pPr>
        <w:numPr>
          <w:ilvl w:val="0"/>
          <w:numId w:val="2"/>
        </w:numPr>
        <w:tabs>
          <w:tab w:val="left" w:pos="360"/>
        </w:tabs>
        <w:jc w:val="both"/>
        <w:rPr>
          <w:rFonts w:eastAsia="Times New Roman"/>
          <w:szCs w:val="22"/>
          <w:lang w:eastAsia="tr-TR"/>
        </w:rPr>
      </w:pPr>
      <w:r w:rsidRPr="001F3CC5">
        <w:rPr>
          <w:rFonts w:eastAsia="Times New Roman"/>
          <w:szCs w:val="22"/>
          <w:lang w:eastAsia="tr-TR"/>
        </w:rPr>
        <w:t xml:space="preserve">Öz-kontrol ile sinerji yaratmak, </w:t>
      </w:r>
    </w:p>
    <w:p w14:paraId="65BD7D64" w14:textId="77777777" w:rsidR="00323555" w:rsidRPr="001F3CC5" w:rsidRDefault="00323555" w:rsidP="00323555">
      <w:pPr>
        <w:numPr>
          <w:ilvl w:val="0"/>
          <w:numId w:val="2"/>
        </w:numPr>
        <w:tabs>
          <w:tab w:val="left" w:pos="360"/>
        </w:tabs>
        <w:jc w:val="both"/>
        <w:rPr>
          <w:rFonts w:eastAsia="Times New Roman"/>
          <w:szCs w:val="22"/>
          <w:lang w:eastAsia="tr-TR"/>
        </w:rPr>
      </w:pPr>
      <w:r w:rsidRPr="001F3CC5">
        <w:rPr>
          <w:rFonts w:eastAsia="Times New Roman"/>
          <w:szCs w:val="22"/>
          <w:lang w:eastAsia="tr-TR"/>
        </w:rPr>
        <w:t xml:space="preserve">Çatışmaları yönetmek, </w:t>
      </w:r>
    </w:p>
    <w:p w14:paraId="31804E9B" w14:textId="77777777" w:rsidR="00323555" w:rsidRPr="001F3CC5" w:rsidRDefault="00323555" w:rsidP="00323555">
      <w:pPr>
        <w:numPr>
          <w:ilvl w:val="0"/>
          <w:numId w:val="2"/>
        </w:numPr>
        <w:tabs>
          <w:tab w:val="left" w:pos="360"/>
        </w:tabs>
        <w:jc w:val="both"/>
        <w:rPr>
          <w:rFonts w:eastAsia="Times New Roman"/>
          <w:szCs w:val="22"/>
          <w:lang w:eastAsia="tr-TR"/>
        </w:rPr>
      </w:pPr>
      <w:r w:rsidRPr="001F3CC5">
        <w:rPr>
          <w:rFonts w:eastAsia="Times New Roman"/>
          <w:szCs w:val="22"/>
          <w:lang w:eastAsia="tr-TR"/>
        </w:rPr>
        <w:t xml:space="preserve">Öğrenmek ve bilgiyi paylaşmak ve başkalarının öğrenmesini teşvik etmek, </w:t>
      </w:r>
    </w:p>
    <w:p w14:paraId="22544BA7" w14:textId="77777777" w:rsidR="00323555" w:rsidRPr="001F3CC5" w:rsidRDefault="00323555" w:rsidP="00323555">
      <w:pPr>
        <w:numPr>
          <w:ilvl w:val="0"/>
          <w:numId w:val="2"/>
        </w:numPr>
        <w:tabs>
          <w:tab w:val="left" w:pos="360"/>
        </w:tabs>
        <w:jc w:val="both"/>
        <w:rPr>
          <w:rFonts w:eastAsia="Times New Roman"/>
          <w:szCs w:val="22"/>
          <w:lang w:eastAsia="tr-TR"/>
        </w:rPr>
      </w:pPr>
      <w:r w:rsidRPr="001F3CC5">
        <w:rPr>
          <w:rFonts w:eastAsia="Times New Roman"/>
          <w:szCs w:val="22"/>
          <w:lang w:eastAsia="tr-TR"/>
        </w:rPr>
        <w:t>Bilgiye dayalı ve şeffaf karar vermek.</w:t>
      </w:r>
    </w:p>
    <w:bookmarkEnd w:id="4"/>
    <w:p w14:paraId="77E672C5" w14:textId="77777777" w:rsidR="009A6A6A" w:rsidRPr="001F3CC5" w:rsidRDefault="009A6A6A" w:rsidP="009A6A6A">
      <w:pPr>
        <w:tabs>
          <w:tab w:val="left" w:pos="360"/>
        </w:tabs>
        <w:contextualSpacing/>
        <w:jc w:val="both"/>
        <w:rPr>
          <w:szCs w:val="22"/>
          <w:lang w:bidi="en-US"/>
        </w:rPr>
      </w:pPr>
    </w:p>
    <w:p w14:paraId="416D6547" w14:textId="77777777" w:rsidR="00323555" w:rsidRPr="001F3CC5" w:rsidRDefault="00323555" w:rsidP="00323555">
      <w:pPr>
        <w:tabs>
          <w:tab w:val="left" w:pos="360"/>
        </w:tabs>
        <w:jc w:val="both"/>
        <w:rPr>
          <w:rFonts w:eastAsia="Times New Roman"/>
          <w:szCs w:val="22"/>
          <w:lang w:eastAsia="tr-TR"/>
        </w:rPr>
      </w:pPr>
      <w:r w:rsidRPr="001F3CC5">
        <w:rPr>
          <w:rFonts w:eastAsia="Times New Roman"/>
          <w:szCs w:val="22"/>
          <w:lang w:eastAsia="tr-TR"/>
        </w:rPr>
        <w:t>Görevin Gerektirdiği Yetkinlikler:</w:t>
      </w:r>
    </w:p>
    <w:p w14:paraId="1CD32B30" w14:textId="77777777" w:rsidR="00323555" w:rsidRPr="001F3CC5" w:rsidRDefault="00323555" w:rsidP="00323555">
      <w:pPr>
        <w:tabs>
          <w:tab w:val="left" w:pos="360"/>
        </w:tabs>
        <w:jc w:val="both"/>
        <w:rPr>
          <w:rFonts w:eastAsia="Times New Roman"/>
          <w:szCs w:val="22"/>
          <w:lang w:eastAsia="tr-TR"/>
        </w:rPr>
      </w:pPr>
      <w:r w:rsidRPr="001F3CC5">
        <w:rPr>
          <w:rFonts w:eastAsia="Times New Roman"/>
          <w:szCs w:val="22"/>
          <w:lang w:eastAsia="tr-TR"/>
        </w:rPr>
        <w:t xml:space="preserve"> </w:t>
      </w:r>
    </w:p>
    <w:p w14:paraId="6C2C9478" w14:textId="77777777" w:rsidR="00323555" w:rsidRPr="001F3CC5" w:rsidRDefault="00323555" w:rsidP="0011370A">
      <w:pPr>
        <w:numPr>
          <w:ilvl w:val="0"/>
          <w:numId w:val="9"/>
        </w:numPr>
        <w:tabs>
          <w:tab w:val="left" w:pos="360"/>
        </w:tabs>
        <w:jc w:val="both"/>
        <w:rPr>
          <w:rFonts w:eastAsia="Times New Roman"/>
          <w:szCs w:val="22"/>
          <w:lang w:eastAsia="tr-TR"/>
        </w:rPr>
      </w:pPr>
      <w:r w:rsidRPr="001F3CC5">
        <w:rPr>
          <w:rFonts w:eastAsia="Times New Roman"/>
          <w:szCs w:val="22"/>
          <w:lang w:eastAsia="tr-TR"/>
        </w:rPr>
        <w:t xml:space="preserve">Proje döngüsü yönetimi konusunda üst düzey bilgi, </w:t>
      </w:r>
    </w:p>
    <w:p w14:paraId="0548BD1A" w14:textId="77777777" w:rsidR="00323555" w:rsidRPr="001F3CC5" w:rsidRDefault="00323555" w:rsidP="0011370A">
      <w:pPr>
        <w:numPr>
          <w:ilvl w:val="0"/>
          <w:numId w:val="9"/>
        </w:numPr>
        <w:tabs>
          <w:tab w:val="left" w:pos="360"/>
        </w:tabs>
        <w:jc w:val="both"/>
        <w:rPr>
          <w:rFonts w:eastAsia="Times New Roman"/>
          <w:szCs w:val="22"/>
          <w:lang w:eastAsia="tr-TR"/>
        </w:rPr>
      </w:pPr>
      <w:r w:rsidRPr="001F3CC5">
        <w:rPr>
          <w:rFonts w:eastAsia="Times New Roman"/>
          <w:szCs w:val="22"/>
          <w:lang w:eastAsia="tr-TR"/>
        </w:rPr>
        <w:t xml:space="preserve">Güçlü idare ve destek becerileri ortaya koymak, </w:t>
      </w:r>
    </w:p>
    <w:p w14:paraId="528B4B83" w14:textId="177D4B30" w:rsidR="00323555" w:rsidRPr="001F3CC5" w:rsidRDefault="00323555" w:rsidP="0011370A">
      <w:pPr>
        <w:numPr>
          <w:ilvl w:val="0"/>
          <w:numId w:val="9"/>
        </w:numPr>
        <w:tabs>
          <w:tab w:val="left" w:pos="360"/>
        </w:tabs>
        <w:jc w:val="both"/>
        <w:rPr>
          <w:rFonts w:eastAsia="Times New Roman"/>
          <w:szCs w:val="22"/>
          <w:lang w:eastAsia="tr-TR"/>
        </w:rPr>
      </w:pPr>
      <w:r w:rsidRPr="001F3CC5">
        <w:rPr>
          <w:rFonts w:eastAsia="Times New Roman"/>
          <w:szCs w:val="22"/>
          <w:lang w:eastAsia="tr-TR"/>
        </w:rPr>
        <w:t xml:space="preserve">Ekip çalışmasının teşvik edilmesi, ekip içerisinde </w:t>
      </w:r>
      <w:r w:rsidR="00F55993" w:rsidRPr="001F3CC5">
        <w:rPr>
          <w:rFonts w:eastAsia="Times New Roman"/>
          <w:szCs w:val="22"/>
          <w:lang w:eastAsia="tr-TR"/>
        </w:rPr>
        <w:t>uzlaşmaya varmaya</w:t>
      </w:r>
      <w:r w:rsidRPr="001F3CC5">
        <w:rPr>
          <w:rFonts w:eastAsia="Times New Roman"/>
          <w:szCs w:val="22"/>
          <w:lang w:eastAsia="tr-TR"/>
        </w:rPr>
        <w:t xml:space="preserve"> katkı sağlamak, </w:t>
      </w:r>
    </w:p>
    <w:p w14:paraId="44DCBBDA" w14:textId="31F7F673" w:rsidR="00323555" w:rsidRPr="001F3CC5" w:rsidRDefault="00323555" w:rsidP="0011370A">
      <w:pPr>
        <w:numPr>
          <w:ilvl w:val="0"/>
          <w:numId w:val="11"/>
        </w:numPr>
        <w:tabs>
          <w:tab w:val="left" w:pos="360"/>
        </w:tabs>
        <w:jc w:val="both"/>
        <w:rPr>
          <w:rFonts w:eastAsia="Times New Roman"/>
          <w:szCs w:val="22"/>
          <w:lang w:eastAsia="tr-TR"/>
        </w:rPr>
      </w:pPr>
      <w:r w:rsidRPr="001F3CC5">
        <w:rPr>
          <w:rFonts w:eastAsia="Times New Roman"/>
          <w:szCs w:val="22"/>
          <w:lang w:eastAsia="tr-TR"/>
        </w:rPr>
        <w:t xml:space="preserve">Müşteriler ile güçlü ilişkiler kurmak, müşteriler bakımından etki ve sonuca odaklanmak ve </w:t>
      </w:r>
      <w:r w:rsidR="00F55993" w:rsidRPr="001F3CC5">
        <w:rPr>
          <w:rFonts w:eastAsia="Times New Roman"/>
          <w:szCs w:val="22"/>
          <w:lang w:eastAsia="tr-TR"/>
        </w:rPr>
        <w:t>geri</w:t>
      </w:r>
      <w:r w:rsidRPr="001F3CC5">
        <w:rPr>
          <w:rFonts w:eastAsia="Times New Roman"/>
          <w:szCs w:val="22"/>
          <w:lang w:eastAsia="tr-TR"/>
        </w:rPr>
        <w:t xml:space="preserve">bildirimlere pozitif </w:t>
      </w:r>
      <w:r w:rsidR="00F55993" w:rsidRPr="001F3CC5">
        <w:rPr>
          <w:rFonts w:eastAsia="Times New Roman"/>
          <w:szCs w:val="22"/>
          <w:lang w:eastAsia="tr-TR"/>
        </w:rPr>
        <w:t>biçimde</w:t>
      </w:r>
      <w:r w:rsidRPr="001F3CC5">
        <w:rPr>
          <w:rFonts w:eastAsia="Times New Roman"/>
          <w:szCs w:val="22"/>
          <w:lang w:eastAsia="tr-TR"/>
        </w:rPr>
        <w:t xml:space="preserve"> yanıt vermek, </w:t>
      </w:r>
    </w:p>
    <w:p w14:paraId="631F7D2C" w14:textId="77777777" w:rsidR="00323555" w:rsidRPr="001F3CC5" w:rsidRDefault="00323555" w:rsidP="0011370A">
      <w:pPr>
        <w:numPr>
          <w:ilvl w:val="0"/>
          <w:numId w:val="11"/>
        </w:numPr>
        <w:tabs>
          <w:tab w:val="left" w:pos="360"/>
        </w:tabs>
        <w:jc w:val="both"/>
        <w:rPr>
          <w:rFonts w:eastAsia="Times New Roman"/>
          <w:szCs w:val="22"/>
          <w:lang w:eastAsia="tr-TR"/>
        </w:rPr>
      </w:pPr>
      <w:r w:rsidRPr="001F3CC5">
        <w:rPr>
          <w:rFonts w:eastAsia="Times New Roman"/>
          <w:szCs w:val="22"/>
          <w:lang w:eastAsia="tr-TR"/>
        </w:rPr>
        <w:t xml:space="preserve">İşe sürekli olarak enerji ile, pozitif ve yapıcı bir yaklaşımla yaklaşmak, </w:t>
      </w:r>
    </w:p>
    <w:p w14:paraId="4A11FF2A" w14:textId="77777777" w:rsidR="00323555" w:rsidRPr="001F3CC5" w:rsidRDefault="00323555" w:rsidP="0011370A">
      <w:pPr>
        <w:numPr>
          <w:ilvl w:val="0"/>
          <w:numId w:val="11"/>
        </w:numPr>
        <w:tabs>
          <w:tab w:val="left" w:pos="360"/>
        </w:tabs>
        <w:jc w:val="both"/>
        <w:rPr>
          <w:rFonts w:eastAsia="Times New Roman"/>
          <w:szCs w:val="22"/>
          <w:lang w:eastAsia="tr-TR"/>
        </w:rPr>
      </w:pPr>
      <w:r w:rsidRPr="001F3CC5">
        <w:rPr>
          <w:rFonts w:eastAsia="Times New Roman"/>
          <w:szCs w:val="22"/>
          <w:lang w:eastAsia="tr-TR"/>
        </w:rPr>
        <w:t xml:space="preserve">İyi bir ekip çalışması ve liderlik becerisi, </w:t>
      </w:r>
    </w:p>
    <w:p w14:paraId="2F76C39A" w14:textId="77777777" w:rsidR="00323555" w:rsidRPr="001F3CC5" w:rsidRDefault="00323555" w:rsidP="0011370A">
      <w:pPr>
        <w:numPr>
          <w:ilvl w:val="0"/>
          <w:numId w:val="11"/>
        </w:numPr>
        <w:tabs>
          <w:tab w:val="left" w:pos="360"/>
        </w:tabs>
        <w:jc w:val="both"/>
        <w:rPr>
          <w:rFonts w:eastAsia="Times New Roman"/>
          <w:szCs w:val="22"/>
          <w:lang w:eastAsia="tr-TR"/>
        </w:rPr>
      </w:pPr>
      <w:r w:rsidRPr="001F3CC5">
        <w:rPr>
          <w:rFonts w:eastAsia="Times New Roman"/>
          <w:szCs w:val="22"/>
          <w:lang w:eastAsia="tr-TR"/>
        </w:rPr>
        <w:t xml:space="preserve">Hem Türkçe hem de İngilizce olarak sözlü ve yazılı iletişim becerileri ortaya koymak, </w:t>
      </w:r>
    </w:p>
    <w:p w14:paraId="7A3AC083" w14:textId="77777777" w:rsidR="00323555" w:rsidRPr="001F3CC5" w:rsidRDefault="00323555" w:rsidP="0011370A">
      <w:pPr>
        <w:numPr>
          <w:ilvl w:val="0"/>
          <w:numId w:val="11"/>
        </w:numPr>
        <w:jc w:val="both"/>
        <w:rPr>
          <w:rFonts w:eastAsia="Calibri"/>
          <w:szCs w:val="22"/>
          <w:lang w:eastAsia="tr-TR"/>
        </w:rPr>
      </w:pPr>
      <w:r w:rsidRPr="001F3CC5">
        <w:rPr>
          <w:rFonts w:eastAsia="Calibri"/>
          <w:szCs w:val="22"/>
          <w:lang w:eastAsia="tr-TR"/>
        </w:rPr>
        <w:t xml:space="preserve">Değişime açık olduğunu ve karmaşık durumları yönetebilme becerisini ortaya koymak, </w:t>
      </w:r>
    </w:p>
    <w:p w14:paraId="3AF84C10" w14:textId="77777777" w:rsidR="00323555" w:rsidRPr="001F3CC5" w:rsidRDefault="00323555" w:rsidP="0011370A">
      <w:pPr>
        <w:numPr>
          <w:ilvl w:val="0"/>
          <w:numId w:val="11"/>
        </w:numPr>
        <w:tabs>
          <w:tab w:val="left" w:pos="360"/>
        </w:tabs>
        <w:jc w:val="both"/>
        <w:rPr>
          <w:rFonts w:eastAsia="Times New Roman"/>
          <w:szCs w:val="22"/>
          <w:lang w:eastAsia="tr-TR"/>
        </w:rPr>
      </w:pPr>
      <w:r w:rsidRPr="001F3CC5">
        <w:rPr>
          <w:rFonts w:eastAsia="Times New Roman"/>
          <w:szCs w:val="22"/>
          <w:lang w:eastAsia="tr-TR"/>
        </w:rPr>
        <w:lastRenderedPageBreak/>
        <w:t xml:space="preserve">Baskı altında bile sakin kalmak, kontrolü kaybetmemek ve güler yüzlü olmak. </w:t>
      </w:r>
    </w:p>
    <w:p w14:paraId="5D411250" w14:textId="22D60393" w:rsidR="009A6A6A" w:rsidRPr="001F3CC5" w:rsidRDefault="009A6A6A" w:rsidP="009A6A6A">
      <w:pPr>
        <w:tabs>
          <w:tab w:val="left" w:pos="360"/>
        </w:tabs>
        <w:contextualSpacing/>
        <w:jc w:val="both"/>
        <w:rPr>
          <w:szCs w:val="22"/>
          <w:lang w:bidi="en-US"/>
        </w:rPr>
      </w:pPr>
    </w:p>
    <w:p w14:paraId="0753D614" w14:textId="77777777" w:rsidR="00F625C5" w:rsidRPr="001F3CC5" w:rsidRDefault="00F625C5" w:rsidP="009A6A6A">
      <w:pPr>
        <w:tabs>
          <w:tab w:val="left" w:pos="360"/>
        </w:tabs>
        <w:contextualSpacing/>
        <w:jc w:val="both"/>
        <w:rPr>
          <w:szCs w:val="22"/>
          <w:lang w:bidi="en-US"/>
        </w:rPr>
      </w:pPr>
    </w:p>
    <w:p w14:paraId="43E111B0" w14:textId="77777777" w:rsidR="00323555" w:rsidRPr="001F3CC5" w:rsidRDefault="00323555" w:rsidP="00323555">
      <w:pPr>
        <w:tabs>
          <w:tab w:val="left" w:pos="360"/>
        </w:tabs>
        <w:jc w:val="both"/>
        <w:rPr>
          <w:szCs w:val="22"/>
          <w:lang w:bidi="en-US"/>
        </w:rPr>
      </w:pPr>
      <w:r w:rsidRPr="001F3CC5">
        <w:rPr>
          <w:szCs w:val="22"/>
          <w:lang w:bidi="en-US"/>
        </w:rPr>
        <w:t>Geliştirme ve Operasyonel Etkinlik:</w:t>
      </w:r>
    </w:p>
    <w:p w14:paraId="2C7073E4" w14:textId="77777777" w:rsidR="00323555" w:rsidRPr="001F3CC5" w:rsidRDefault="00323555" w:rsidP="00323555">
      <w:pPr>
        <w:tabs>
          <w:tab w:val="left" w:pos="360"/>
        </w:tabs>
        <w:jc w:val="both"/>
        <w:rPr>
          <w:rFonts w:eastAsia="Times New Roman"/>
          <w:szCs w:val="22"/>
          <w:lang w:eastAsia="tr-TR"/>
        </w:rPr>
      </w:pPr>
      <w:r w:rsidRPr="001F3CC5">
        <w:rPr>
          <w:rFonts w:eastAsia="Times New Roman"/>
          <w:szCs w:val="22"/>
          <w:lang w:eastAsia="tr-TR"/>
        </w:rPr>
        <w:t xml:space="preserve"> </w:t>
      </w:r>
    </w:p>
    <w:p w14:paraId="711ABB55" w14:textId="669D9F85" w:rsidR="00323555" w:rsidRPr="001F3CC5" w:rsidRDefault="00323555" w:rsidP="0011370A">
      <w:pPr>
        <w:numPr>
          <w:ilvl w:val="0"/>
          <w:numId w:val="10"/>
        </w:numPr>
        <w:tabs>
          <w:tab w:val="left" w:pos="360"/>
        </w:tabs>
        <w:jc w:val="both"/>
        <w:rPr>
          <w:rFonts w:eastAsia="Times New Roman"/>
          <w:szCs w:val="22"/>
          <w:lang w:eastAsia="tr-TR"/>
        </w:rPr>
      </w:pPr>
      <w:r w:rsidRPr="001F3CC5">
        <w:rPr>
          <w:rFonts w:eastAsia="Times New Roman"/>
          <w:szCs w:val="22"/>
          <w:lang w:eastAsia="tr-TR"/>
        </w:rPr>
        <w:t xml:space="preserve">Stratejik planlama, sonuç </w:t>
      </w:r>
      <w:r w:rsidR="00F55993" w:rsidRPr="001F3CC5">
        <w:rPr>
          <w:rFonts w:eastAsia="Times New Roman"/>
          <w:szCs w:val="22"/>
          <w:lang w:eastAsia="tr-TR"/>
        </w:rPr>
        <w:t>odaklı</w:t>
      </w:r>
      <w:r w:rsidRPr="001F3CC5">
        <w:rPr>
          <w:rFonts w:eastAsia="Times New Roman"/>
          <w:szCs w:val="22"/>
          <w:lang w:eastAsia="tr-TR"/>
        </w:rPr>
        <w:t xml:space="preserve"> yönetim ve raporlamaya liderlik edebilme becerisi, </w:t>
      </w:r>
    </w:p>
    <w:p w14:paraId="29918CFD" w14:textId="69485BBB" w:rsidR="00323555" w:rsidRPr="001F3CC5" w:rsidRDefault="00323555" w:rsidP="0011370A">
      <w:pPr>
        <w:numPr>
          <w:ilvl w:val="0"/>
          <w:numId w:val="10"/>
        </w:numPr>
        <w:tabs>
          <w:tab w:val="left" w:pos="360"/>
        </w:tabs>
        <w:jc w:val="both"/>
        <w:rPr>
          <w:rFonts w:eastAsia="Times New Roman"/>
          <w:szCs w:val="22"/>
          <w:lang w:eastAsia="tr-TR"/>
        </w:rPr>
      </w:pPr>
      <w:r w:rsidRPr="001F3CC5">
        <w:rPr>
          <w:rFonts w:eastAsia="Times New Roman"/>
          <w:szCs w:val="22"/>
          <w:lang w:eastAsia="tr-TR"/>
        </w:rPr>
        <w:t xml:space="preserve">Kalkınma programlarının ve projelerinin oluşturulmasına, uygulanmasına, izlenmesi ve değerlendirilmesine liderlik etme becerisi, </w:t>
      </w:r>
    </w:p>
    <w:p w14:paraId="4FDA88F8" w14:textId="3AB0DCA0" w:rsidR="00323555" w:rsidRPr="001F3CC5" w:rsidRDefault="00323555" w:rsidP="0011370A">
      <w:pPr>
        <w:numPr>
          <w:ilvl w:val="0"/>
          <w:numId w:val="10"/>
        </w:numPr>
        <w:tabs>
          <w:tab w:val="left" w:pos="360"/>
        </w:tabs>
        <w:jc w:val="both"/>
        <w:rPr>
          <w:rFonts w:eastAsia="Times New Roman"/>
          <w:szCs w:val="22"/>
          <w:lang w:eastAsia="tr-TR"/>
        </w:rPr>
      </w:pPr>
      <w:r w:rsidRPr="001F3CC5">
        <w:rPr>
          <w:rFonts w:eastAsia="Times New Roman"/>
          <w:szCs w:val="22"/>
          <w:lang w:eastAsia="tr-TR"/>
        </w:rPr>
        <w:t xml:space="preserve">Bütçe oluşturabilme ve yönetme, katkı ve yatırımları yönetme, işlemleri yönetme, </w:t>
      </w:r>
      <w:r w:rsidR="00F55993" w:rsidRPr="001F3CC5">
        <w:rPr>
          <w:rFonts w:eastAsia="Times New Roman"/>
          <w:szCs w:val="22"/>
          <w:lang w:eastAsia="tr-TR"/>
        </w:rPr>
        <w:t>mali</w:t>
      </w:r>
      <w:r w:rsidRPr="001F3CC5">
        <w:rPr>
          <w:rFonts w:eastAsia="Times New Roman"/>
          <w:szCs w:val="22"/>
          <w:lang w:eastAsia="tr-TR"/>
        </w:rPr>
        <w:t xml:space="preserve"> analiz gerçekleştirme, raporlama ve </w:t>
      </w:r>
      <w:r w:rsidR="00F33706" w:rsidRPr="001F3CC5">
        <w:rPr>
          <w:rFonts w:eastAsia="Times New Roman"/>
          <w:szCs w:val="22"/>
          <w:lang w:eastAsia="tr-TR"/>
        </w:rPr>
        <w:t>maliyeti karşılama</w:t>
      </w:r>
      <w:r w:rsidRPr="001F3CC5">
        <w:rPr>
          <w:rFonts w:eastAsia="Times New Roman"/>
          <w:szCs w:val="22"/>
          <w:lang w:eastAsia="tr-TR"/>
        </w:rPr>
        <w:t xml:space="preserve"> becerisi, </w:t>
      </w:r>
    </w:p>
    <w:p w14:paraId="0DC581BE" w14:textId="39E8532D" w:rsidR="00323555" w:rsidRPr="001F3CC5" w:rsidRDefault="00323555" w:rsidP="0011370A">
      <w:pPr>
        <w:numPr>
          <w:ilvl w:val="0"/>
          <w:numId w:val="10"/>
        </w:numPr>
        <w:tabs>
          <w:tab w:val="left" w:pos="360"/>
        </w:tabs>
        <w:jc w:val="both"/>
        <w:rPr>
          <w:rFonts w:eastAsia="Times New Roman"/>
          <w:szCs w:val="22"/>
          <w:lang w:eastAsia="tr-TR"/>
        </w:rPr>
      </w:pPr>
      <w:r w:rsidRPr="001F3CC5">
        <w:rPr>
          <w:rFonts w:eastAsia="Times New Roman"/>
          <w:szCs w:val="22"/>
          <w:lang w:eastAsia="tr-TR"/>
        </w:rPr>
        <w:t>Sonuç Yönetimine üst düzeyde h</w:t>
      </w:r>
      <w:r w:rsidR="0018584B" w:rsidRPr="001F3CC5">
        <w:rPr>
          <w:rFonts w:eastAsia="Times New Roman"/>
          <w:szCs w:val="22"/>
          <w:lang w:eastAsia="tr-TR"/>
        </w:rPr>
        <w:t>a</w:t>
      </w:r>
      <w:r w:rsidRPr="001F3CC5">
        <w:rPr>
          <w:rFonts w:eastAsia="Times New Roman"/>
          <w:szCs w:val="22"/>
          <w:lang w:eastAsia="tr-TR"/>
        </w:rPr>
        <w:t xml:space="preserve">kim olma, </w:t>
      </w:r>
    </w:p>
    <w:p w14:paraId="6D0EFBDC" w14:textId="19C4495D" w:rsidR="00323555" w:rsidRPr="001F3CC5" w:rsidRDefault="00323555" w:rsidP="0011370A">
      <w:pPr>
        <w:numPr>
          <w:ilvl w:val="0"/>
          <w:numId w:val="10"/>
        </w:numPr>
        <w:tabs>
          <w:tab w:val="left" w:pos="360"/>
        </w:tabs>
        <w:jc w:val="both"/>
        <w:rPr>
          <w:rFonts w:eastAsia="Times New Roman"/>
          <w:szCs w:val="22"/>
          <w:lang w:eastAsia="tr-TR"/>
        </w:rPr>
      </w:pPr>
      <w:r w:rsidRPr="001F3CC5">
        <w:rPr>
          <w:rFonts w:eastAsia="Times New Roman"/>
          <w:szCs w:val="22"/>
          <w:lang w:eastAsia="tr-TR"/>
        </w:rPr>
        <w:t xml:space="preserve">İyi </w:t>
      </w:r>
      <w:r w:rsidR="0018584B" w:rsidRPr="001F3CC5">
        <w:rPr>
          <w:rFonts w:eastAsia="Times New Roman"/>
          <w:szCs w:val="22"/>
          <w:lang w:eastAsia="tr-TR"/>
        </w:rPr>
        <w:t>BİT</w:t>
      </w:r>
      <w:r w:rsidRPr="001F3CC5">
        <w:rPr>
          <w:rFonts w:eastAsia="Times New Roman"/>
          <w:szCs w:val="22"/>
          <w:lang w:eastAsia="tr-TR"/>
        </w:rPr>
        <w:t xml:space="preserve"> becerilerine sahip olmak, ERP sistemlerini bilmek, </w:t>
      </w:r>
    </w:p>
    <w:p w14:paraId="2CBBE716" w14:textId="3B3ED046" w:rsidR="009A6A6A" w:rsidRPr="001F3CC5" w:rsidRDefault="00323555" w:rsidP="0011370A">
      <w:pPr>
        <w:numPr>
          <w:ilvl w:val="0"/>
          <w:numId w:val="10"/>
        </w:numPr>
        <w:tabs>
          <w:tab w:val="left" w:pos="360"/>
        </w:tabs>
        <w:jc w:val="both"/>
        <w:rPr>
          <w:rFonts w:eastAsia="Times New Roman"/>
          <w:szCs w:val="22"/>
          <w:lang w:eastAsia="tr-TR"/>
        </w:rPr>
      </w:pPr>
      <w:r w:rsidRPr="001F3CC5">
        <w:rPr>
          <w:szCs w:val="22"/>
          <w:lang w:eastAsia="tr-TR"/>
        </w:rPr>
        <w:t>Yeni sistemleri uygulayabilme ve personelde davranış / yaklaşım değişikliğini etkileme</w:t>
      </w:r>
      <w:r w:rsidR="00F33706" w:rsidRPr="001F3CC5">
        <w:rPr>
          <w:szCs w:val="22"/>
          <w:lang w:eastAsia="tr-TR"/>
        </w:rPr>
        <w:t xml:space="preserve"> becerisi.</w:t>
      </w:r>
    </w:p>
    <w:p w14:paraId="645D8081" w14:textId="77777777" w:rsidR="00323555" w:rsidRPr="001F3CC5" w:rsidRDefault="00323555" w:rsidP="00323555">
      <w:pPr>
        <w:tabs>
          <w:tab w:val="left" w:pos="360"/>
        </w:tabs>
        <w:ind w:left="720"/>
        <w:jc w:val="both"/>
        <w:rPr>
          <w:rFonts w:eastAsia="Times New Roman"/>
          <w:szCs w:val="22"/>
          <w:lang w:eastAsia="tr-TR"/>
        </w:rPr>
      </w:pPr>
    </w:p>
    <w:p w14:paraId="3F9CFA0E" w14:textId="272BC700" w:rsidR="009A6A6A" w:rsidRPr="001F3CC5" w:rsidRDefault="00323555" w:rsidP="0011370A">
      <w:pPr>
        <w:pStyle w:val="ListeParagraf"/>
        <w:numPr>
          <w:ilvl w:val="0"/>
          <w:numId w:val="12"/>
        </w:numPr>
        <w:tabs>
          <w:tab w:val="left" w:pos="360"/>
        </w:tabs>
        <w:spacing w:after="0" w:line="240" w:lineRule="auto"/>
        <w:ind w:firstLine="207"/>
        <w:jc w:val="both"/>
        <w:outlineLvl w:val="0"/>
        <w:rPr>
          <w:rFonts w:ascii="Times New Roman" w:hAnsi="Times New Roman" w:cs="Times New Roman"/>
          <w:lang w:bidi="en-US"/>
        </w:rPr>
      </w:pPr>
      <w:r w:rsidRPr="001F3CC5">
        <w:rPr>
          <w:rFonts w:ascii="Times New Roman" w:eastAsia="Times New Roman" w:hAnsi="Times New Roman" w:cs="Times New Roman"/>
          <w:b/>
          <w:lang w:eastAsia="en-GB"/>
        </w:rPr>
        <w:t>Hizmetin Süresi</w:t>
      </w:r>
      <w:r w:rsidR="009A6A6A" w:rsidRPr="001F3CC5">
        <w:rPr>
          <w:rFonts w:ascii="Times New Roman" w:eastAsia="Times New Roman" w:hAnsi="Times New Roman" w:cs="Times New Roman"/>
          <w:b/>
          <w:lang w:eastAsia="en-GB"/>
        </w:rPr>
        <w:t>:</w:t>
      </w:r>
      <w:r w:rsidR="009A6A6A" w:rsidRPr="001F3CC5">
        <w:rPr>
          <w:rFonts w:ascii="Times New Roman" w:hAnsi="Times New Roman" w:cs="Times New Roman"/>
          <w:b/>
          <w:bCs/>
        </w:rPr>
        <w:t xml:space="preserve"> </w:t>
      </w:r>
      <w:r w:rsidRPr="001F3CC5">
        <w:rPr>
          <w:rFonts w:ascii="Times New Roman" w:hAnsi="Times New Roman" w:cs="Times New Roman"/>
          <w:lang w:bidi="en-US"/>
        </w:rPr>
        <w:t>Altı</w:t>
      </w:r>
      <w:r w:rsidR="009A6A6A" w:rsidRPr="001F3CC5">
        <w:rPr>
          <w:rFonts w:ascii="Times New Roman" w:hAnsi="Times New Roman" w:cs="Times New Roman"/>
          <w:lang w:bidi="en-US"/>
        </w:rPr>
        <w:t xml:space="preserve"> </w:t>
      </w:r>
      <w:r w:rsidRPr="001F3CC5">
        <w:rPr>
          <w:rFonts w:ascii="Times New Roman" w:hAnsi="Times New Roman" w:cs="Times New Roman"/>
          <w:lang w:bidi="en-US"/>
        </w:rPr>
        <w:t>ay</w:t>
      </w:r>
      <w:r w:rsidR="009A6A6A" w:rsidRPr="001F3CC5">
        <w:rPr>
          <w:rFonts w:ascii="Times New Roman" w:hAnsi="Times New Roman" w:cs="Times New Roman"/>
          <w:lang w:bidi="en-US"/>
        </w:rPr>
        <w:t xml:space="preserve"> (</w:t>
      </w:r>
      <w:r w:rsidRPr="001F3CC5">
        <w:rPr>
          <w:rFonts w:ascii="Times New Roman" w:hAnsi="Times New Roman" w:cs="Times New Roman"/>
          <w:lang w:bidi="en-US"/>
        </w:rPr>
        <w:t>1 yıllık sözleşme ile uzatılabilir</w:t>
      </w:r>
      <w:r w:rsidR="009A6A6A" w:rsidRPr="001F3CC5">
        <w:rPr>
          <w:rFonts w:ascii="Times New Roman" w:hAnsi="Times New Roman" w:cs="Times New Roman"/>
          <w:lang w:bidi="en-US"/>
        </w:rPr>
        <w:t>).</w:t>
      </w:r>
    </w:p>
    <w:p w14:paraId="0431B45F" w14:textId="77777777" w:rsidR="009A6A6A" w:rsidRPr="001F3CC5" w:rsidRDefault="009A6A6A" w:rsidP="009A6A6A">
      <w:pPr>
        <w:pStyle w:val="ListeParagraf"/>
        <w:tabs>
          <w:tab w:val="left" w:pos="360"/>
        </w:tabs>
        <w:spacing w:after="0" w:line="240" w:lineRule="auto"/>
        <w:ind w:left="567"/>
        <w:jc w:val="both"/>
        <w:outlineLvl w:val="0"/>
        <w:rPr>
          <w:rFonts w:ascii="Times New Roman" w:hAnsi="Times New Roman" w:cs="Times New Roman"/>
          <w:lang w:bidi="en-US"/>
        </w:rPr>
      </w:pPr>
    </w:p>
    <w:p w14:paraId="3A54BA1F" w14:textId="2C970A47" w:rsidR="009A6A6A" w:rsidRPr="001F3CC5" w:rsidRDefault="00323555" w:rsidP="0011370A">
      <w:pPr>
        <w:pStyle w:val="ListeParagraf"/>
        <w:numPr>
          <w:ilvl w:val="0"/>
          <w:numId w:val="12"/>
        </w:numPr>
        <w:spacing w:after="0" w:line="240" w:lineRule="auto"/>
        <w:ind w:firstLine="207"/>
        <w:jc w:val="both"/>
        <w:outlineLvl w:val="0"/>
        <w:rPr>
          <w:rFonts w:ascii="Times New Roman" w:hAnsi="Times New Roman" w:cs="Times New Roman"/>
        </w:rPr>
      </w:pPr>
      <w:r w:rsidRPr="001F3CC5">
        <w:rPr>
          <w:rFonts w:ascii="Times New Roman" w:hAnsi="Times New Roman" w:cs="Times New Roman"/>
          <w:b/>
          <w:bCs/>
        </w:rPr>
        <w:t>Amir</w:t>
      </w:r>
      <w:r w:rsidR="009A6A6A" w:rsidRPr="001F3CC5">
        <w:rPr>
          <w:rFonts w:ascii="Times New Roman" w:hAnsi="Times New Roman" w:cs="Times New Roman"/>
          <w:b/>
          <w:bCs/>
        </w:rPr>
        <w:t xml:space="preserve">: </w:t>
      </w:r>
      <w:r w:rsidRPr="001F3CC5">
        <w:rPr>
          <w:rFonts w:ascii="Times New Roman" w:hAnsi="Times New Roman" w:cs="Times New Roman"/>
        </w:rPr>
        <w:t>IFAD Projeleri Yöneticisi</w:t>
      </w:r>
    </w:p>
    <w:p w14:paraId="277C5AA3" w14:textId="77777777" w:rsidR="00323555" w:rsidRPr="001F3CC5" w:rsidRDefault="00323555" w:rsidP="00323555">
      <w:pPr>
        <w:jc w:val="both"/>
        <w:outlineLvl w:val="0"/>
        <w:rPr>
          <w:b/>
          <w:bCs/>
        </w:rPr>
      </w:pPr>
    </w:p>
    <w:p w14:paraId="5F74FF6B" w14:textId="695AA568" w:rsidR="009A6A6A" w:rsidRPr="001F3CC5" w:rsidRDefault="00323555" w:rsidP="0011370A">
      <w:pPr>
        <w:pStyle w:val="ListeParagraf"/>
        <w:numPr>
          <w:ilvl w:val="0"/>
          <w:numId w:val="12"/>
        </w:numPr>
        <w:spacing w:after="0" w:line="240" w:lineRule="auto"/>
        <w:ind w:firstLine="207"/>
        <w:jc w:val="both"/>
        <w:rPr>
          <w:rFonts w:ascii="Times New Roman" w:hAnsi="Times New Roman" w:cs="Times New Roman"/>
          <w:b/>
          <w:bCs/>
        </w:rPr>
      </w:pPr>
      <w:r w:rsidRPr="001F3CC5">
        <w:rPr>
          <w:rFonts w:ascii="Times New Roman" w:eastAsia="Times New Roman" w:hAnsi="Times New Roman" w:cs="Times New Roman"/>
          <w:b/>
          <w:lang w:eastAsia="en-GB"/>
        </w:rPr>
        <w:t>Ödeme Takvimi</w:t>
      </w:r>
      <w:r w:rsidR="009A6A6A" w:rsidRPr="001F3CC5">
        <w:rPr>
          <w:rFonts w:ascii="Times New Roman" w:eastAsia="Times New Roman" w:hAnsi="Times New Roman" w:cs="Times New Roman"/>
          <w:b/>
          <w:lang w:eastAsia="en-GB"/>
        </w:rPr>
        <w:t xml:space="preserve">: </w:t>
      </w:r>
      <w:r w:rsidRPr="001F3CC5">
        <w:rPr>
          <w:rFonts w:ascii="Times New Roman" w:eastAsia="Times New Roman" w:hAnsi="Times New Roman" w:cs="Times New Roman"/>
          <w:lang w:bidi="en-US"/>
        </w:rPr>
        <w:t>Ödemelerde aylık takvim takip edilecektir.</w:t>
      </w:r>
    </w:p>
    <w:p w14:paraId="267799A5" w14:textId="77777777" w:rsidR="009A6A6A" w:rsidRPr="001F3CC5" w:rsidRDefault="009A6A6A" w:rsidP="009A6A6A">
      <w:pPr>
        <w:pStyle w:val="ListeParagraf"/>
        <w:rPr>
          <w:rFonts w:ascii="Times New Roman" w:hAnsi="Times New Roman" w:cs="Times New Roman"/>
          <w:b/>
          <w:bCs/>
        </w:rPr>
      </w:pPr>
    </w:p>
    <w:p w14:paraId="554E0663" w14:textId="7F199BDD" w:rsidR="009A6A6A" w:rsidRPr="001F3CC5" w:rsidRDefault="00323555" w:rsidP="0011370A">
      <w:pPr>
        <w:pStyle w:val="ListeParagraf"/>
        <w:numPr>
          <w:ilvl w:val="0"/>
          <w:numId w:val="12"/>
        </w:numPr>
        <w:spacing w:after="0" w:line="240" w:lineRule="auto"/>
        <w:ind w:firstLine="207"/>
        <w:jc w:val="both"/>
        <w:rPr>
          <w:rFonts w:ascii="Times New Roman" w:hAnsi="Times New Roman" w:cs="Times New Roman"/>
        </w:rPr>
      </w:pPr>
      <w:r w:rsidRPr="001F3CC5">
        <w:rPr>
          <w:rFonts w:ascii="Times New Roman" w:hAnsi="Times New Roman" w:cs="Times New Roman"/>
          <w:b/>
        </w:rPr>
        <w:t>Diğer</w:t>
      </w:r>
      <w:r w:rsidR="00B8652D" w:rsidRPr="001F3CC5">
        <w:rPr>
          <w:rFonts w:ascii="Times New Roman" w:hAnsi="Times New Roman" w:cs="Times New Roman"/>
          <w:b/>
        </w:rPr>
        <w:t xml:space="preserve"> Konular</w:t>
      </w:r>
      <w:r w:rsidRPr="001F3CC5">
        <w:rPr>
          <w:rFonts w:ascii="Times New Roman" w:hAnsi="Times New Roman" w:cs="Times New Roman"/>
          <w:b/>
        </w:rPr>
        <w:t>:</w:t>
      </w:r>
    </w:p>
    <w:p w14:paraId="2D57EDB1" w14:textId="77777777" w:rsidR="009A6A6A" w:rsidRPr="001F3CC5" w:rsidRDefault="009A6A6A" w:rsidP="009A6A6A">
      <w:pPr>
        <w:contextualSpacing/>
        <w:jc w:val="both"/>
        <w:rPr>
          <w:b/>
          <w:bCs/>
          <w:szCs w:val="22"/>
        </w:rPr>
      </w:pPr>
    </w:p>
    <w:p w14:paraId="21465E18" w14:textId="4A163DB2" w:rsidR="009A6A6A" w:rsidRPr="001F3CC5" w:rsidRDefault="00C4119D" w:rsidP="009A6A6A">
      <w:pPr>
        <w:contextualSpacing/>
        <w:jc w:val="both"/>
        <w:rPr>
          <w:b/>
          <w:bCs/>
          <w:szCs w:val="22"/>
        </w:rPr>
      </w:pPr>
      <w:r w:rsidRPr="001F3CC5">
        <w:rPr>
          <w:b/>
          <w:bCs/>
          <w:szCs w:val="22"/>
        </w:rPr>
        <w:t xml:space="preserve">SEÇME </w:t>
      </w:r>
      <w:r w:rsidR="00323555" w:rsidRPr="001F3CC5">
        <w:rPr>
          <w:b/>
          <w:bCs/>
          <w:szCs w:val="22"/>
        </w:rPr>
        <w:t>SORULARI</w:t>
      </w:r>
    </w:p>
    <w:p w14:paraId="23947A70" w14:textId="77777777" w:rsidR="009A6A6A" w:rsidRPr="001F3CC5" w:rsidRDefault="009A6A6A" w:rsidP="009A6A6A">
      <w:pPr>
        <w:jc w:val="both"/>
        <w:rPr>
          <w:b/>
          <w:bCs/>
          <w:szCs w:val="22"/>
        </w:rPr>
      </w:pPr>
    </w:p>
    <w:p w14:paraId="40A16E76" w14:textId="55BD4787" w:rsidR="00323555" w:rsidRPr="001F3CC5" w:rsidRDefault="00323555" w:rsidP="0011370A">
      <w:pPr>
        <w:numPr>
          <w:ilvl w:val="1"/>
          <w:numId w:val="14"/>
        </w:numPr>
        <w:jc w:val="both"/>
        <w:rPr>
          <w:rFonts w:eastAsia="Times New Roman"/>
          <w:szCs w:val="22"/>
          <w:lang w:eastAsia="tr-TR"/>
        </w:rPr>
      </w:pPr>
      <w:r w:rsidRPr="001F3CC5">
        <w:rPr>
          <w:rFonts w:eastAsia="Times New Roman"/>
          <w:szCs w:val="22"/>
          <w:lang w:eastAsia="tr-TR"/>
        </w:rPr>
        <w:t xml:space="preserve">Proje / program yönetimi konusunda, konu ile ilgili en azından 7 yıllık mesleki </w:t>
      </w:r>
      <w:r w:rsidR="00B8652D" w:rsidRPr="001F3CC5">
        <w:rPr>
          <w:rFonts w:eastAsia="Times New Roman"/>
          <w:szCs w:val="22"/>
          <w:lang w:eastAsia="tr-TR"/>
        </w:rPr>
        <w:t>deneyiminiz</w:t>
      </w:r>
      <w:r w:rsidRPr="001F3CC5">
        <w:rPr>
          <w:rFonts w:eastAsia="Times New Roman"/>
          <w:szCs w:val="22"/>
          <w:lang w:eastAsia="tr-TR"/>
        </w:rPr>
        <w:t xml:space="preserve"> var mı? Eğer varsa, lütfen </w:t>
      </w:r>
      <w:r w:rsidR="00B8652D" w:rsidRPr="001F3CC5">
        <w:rPr>
          <w:rFonts w:eastAsia="Times New Roman"/>
          <w:szCs w:val="22"/>
          <w:lang w:eastAsia="tr-TR"/>
        </w:rPr>
        <w:t>ayrıntı</w:t>
      </w:r>
      <w:r w:rsidRPr="001F3CC5">
        <w:rPr>
          <w:rFonts w:eastAsia="Times New Roman"/>
          <w:szCs w:val="22"/>
          <w:lang w:eastAsia="tr-TR"/>
        </w:rPr>
        <w:t xml:space="preserve"> veriniz. </w:t>
      </w:r>
    </w:p>
    <w:p w14:paraId="0C17823B" w14:textId="778475F4" w:rsidR="00323555" w:rsidRPr="001F3CC5" w:rsidRDefault="00323555" w:rsidP="0011370A">
      <w:pPr>
        <w:numPr>
          <w:ilvl w:val="1"/>
          <w:numId w:val="14"/>
        </w:numPr>
        <w:jc w:val="both"/>
        <w:rPr>
          <w:rFonts w:eastAsia="Times New Roman"/>
          <w:szCs w:val="22"/>
          <w:lang w:eastAsia="tr-TR"/>
        </w:rPr>
      </w:pPr>
      <w:r w:rsidRPr="001F3CC5">
        <w:rPr>
          <w:rFonts w:eastAsia="Times New Roman"/>
          <w:szCs w:val="22"/>
          <w:lang w:eastAsia="tr-TR"/>
        </w:rPr>
        <w:t xml:space="preserve">Mesleki </w:t>
      </w:r>
      <w:r w:rsidR="00B8652D" w:rsidRPr="001F3CC5">
        <w:rPr>
          <w:rFonts w:eastAsia="Times New Roman"/>
          <w:szCs w:val="22"/>
          <w:lang w:eastAsia="tr-TR"/>
        </w:rPr>
        <w:t>deneyim</w:t>
      </w:r>
      <w:r w:rsidRPr="001F3CC5">
        <w:rPr>
          <w:rFonts w:eastAsia="Times New Roman"/>
          <w:szCs w:val="22"/>
          <w:lang w:eastAsia="tr-TR"/>
        </w:rPr>
        <w:t xml:space="preserve"> kapsamında ispat edilebilecek </w:t>
      </w:r>
      <w:r w:rsidR="00B8652D" w:rsidRPr="001F3CC5">
        <w:rPr>
          <w:rFonts w:eastAsia="Times New Roman"/>
          <w:szCs w:val="22"/>
          <w:lang w:eastAsia="tr-TR"/>
        </w:rPr>
        <w:t>biçimde</w:t>
      </w:r>
      <w:r w:rsidRPr="001F3CC5">
        <w:rPr>
          <w:rFonts w:eastAsia="Times New Roman"/>
          <w:szCs w:val="22"/>
          <w:lang w:eastAsia="tr-TR"/>
        </w:rPr>
        <w:t xml:space="preserve">, proje yönetimi ve idaresi konusunda 3 yıllık </w:t>
      </w:r>
      <w:r w:rsidR="00B8652D" w:rsidRPr="001F3CC5">
        <w:rPr>
          <w:rFonts w:eastAsia="Times New Roman"/>
          <w:szCs w:val="22"/>
          <w:lang w:eastAsia="tr-TR"/>
        </w:rPr>
        <w:t>deneyiminiz</w:t>
      </w:r>
      <w:r w:rsidRPr="001F3CC5">
        <w:rPr>
          <w:rFonts w:eastAsia="Times New Roman"/>
          <w:szCs w:val="22"/>
          <w:lang w:eastAsia="tr-TR"/>
        </w:rPr>
        <w:t xml:space="preserve"> var mı? Eğer varsa, lütfen </w:t>
      </w:r>
      <w:r w:rsidR="00B8652D" w:rsidRPr="001F3CC5">
        <w:rPr>
          <w:rFonts w:eastAsia="Times New Roman"/>
          <w:szCs w:val="22"/>
          <w:lang w:eastAsia="tr-TR"/>
        </w:rPr>
        <w:t>ayrıntı</w:t>
      </w:r>
      <w:r w:rsidRPr="001F3CC5">
        <w:rPr>
          <w:rFonts w:eastAsia="Times New Roman"/>
          <w:szCs w:val="22"/>
          <w:lang w:eastAsia="tr-TR"/>
        </w:rPr>
        <w:t xml:space="preserve"> veriniz.</w:t>
      </w:r>
    </w:p>
    <w:p w14:paraId="65F8A727" w14:textId="77777777" w:rsidR="009A6A6A" w:rsidRPr="001F3CC5" w:rsidRDefault="009A6A6A" w:rsidP="00C4119D"/>
    <w:p w14:paraId="56EC712A" w14:textId="77777777" w:rsidR="009A6A6A" w:rsidRPr="001F3CC5" w:rsidRDefault="009A6A6A" w:rsidP="00C4119D"/>
    <w:p w14:paraId="6AB96B08" w14:textId="77777777" w:rsidR="009A6A6A" w:rsidRPr="001F3CC5" w:rsidRDefault="009A6A6A" w:rsidP="00C4119D"/>
    <w:p w14:paraId="0BA258EA" w14:textId="77777777" w:rsidR="009A6A6A" w:rsidRPr="001F3CC5" w:rsidRDefault="009A6A6A" w:rsidP="00C4119D"/>
    <w:bookmarkEnd w:id="0"/>
    <w:p w14:paraId="369F22A0" w14:textId="77777777" w:rsidR="009A6A6A" w:rsidRPr="001F3CC5" w:rsidRDefault="009A6A6A" w:rsidP="00C4119D"/>
    <w:sectPr w:rsidR="009A6A6A" w:rsidRPr="001F3C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59CC0" w14:textId="77777777" w:rsidR="00802E34" w:rsidRDefault="00802E34">
      <w:r>
        <w:separator/>
      </w:r>
    </w:p>
  </w:endnote>
  <w:endnote w:type="continuationSeparator" w:id="0">
    <w:p w14:paraId="4B78C944" w14:textId="77777777" w:rsidR="00802E34" w:rsidRDefault="0080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AED7" w14:textId="77777777" w:rsidR="005E5026" w:rsidRDefault="005E5026">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14:paraId="6A7755BB" w14:textId="77777777" w:rsidR="005E5026" w:rsidRDefault="005E502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C757A" w14:textId="77777777" w:rsidR="00802E34" w:rsidRDefault="00802E34">
      <w:r>
        <w:separator/>
      </w:r>
    </w:p>
  </w:footnote>
  <w:footnote w:type="continuationSeparator" w:id="0">
    <w:p w14:paraId="041E7D68" w14:textId="77777777" w:rsidR="00802E34" w:rsidRDefault="00802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0D6"/>
    <w:multiLevelType w:val="hybridMultilevel"/>
    <w:tmpl w:val="4BE63750"/>
    <w:lvl w:ilvl="0" w:tplc="BE462012">
      <w:start w:val="1"/>
      <w:numFmt w:val="bullet"/>
      <w:pStyle w:val="ListeMaddemi"/>
      <w:lvlText w:val=""/>
      <w:lvlJc w:val="left"/>
      <w:pPr>
        <w:ind w:left="720" w:hanging="360"/>
      </w:pPr>
      <w:rPr>
        <w:rFonts w:ascii="Symbol" w:hAnsi="Symbol" w:hint="default"/>
      </w:rPr>
    </w:lvl>
    <w:lvl w:ilvl="1" w:tplc="A2925804">
      <w:start w:val="1"/>
      <w:numFmt w:val="bullet"/>
      <w:lvlText w:val="o"/>
      <w:lvlJc w:val="left"/>
      <w:pPr>
        <w:ind w:left="1440" w:hanging="360"/>
      </w:pPr>
      <w:rPr>
        <w:rFonts w:ascii="Courier New" w:hAnsi="Courier New" w:cs="Courier New" w:hint="default"/>
      </w:rPr>
    </w:lvl>
    <w:lvl w:ilvl="2" w:tplc="E206C50C" w:tentative="1">
      <w:start w:val="1"/>
      <w:numFmt w:val="bullet"/>
      <w:lvlText w:val=""/>
      <w:lvlJc w:val="left"/>
      <w:pPr>
        <w:ind w:left="2160" w:hanging="360"/>
      </w:pPr>
      <w:rPr>
        <w:rFonts w:ascii="Wingdings" w:hAnsi="Wingdings" w:hint="default"/>
      </w:rPr>
    </w:lvl>
    <w:lvl w:ilvl="3" w:tplc="E828E5AE" w:tentative="1">
      <w:start w:val="1"/>
      <w:numFmt w:val="bullet"/>
      <w:lvlText w:val=""/>
      <w:lvlJc w:val="left"/>
      <w:pPr>
        <w:ind w:left="2880" w:hanging="360"/>
      </w:pPr>
      <w:rPr>
        <w:rFonts w:ascii="Symbol" w:hAnsi="Symbol" w:hint="default"/>
      </w:rPr>
    </w:lvl>
    <w:lvl w:ilvl="4" w:tplc="FF5E6342" w:tentative="1">
      <w:start w:val="1"/>
      <w:numFmt w:val="bullet"/>
      <w:lvlText w:val="o"/>
      <w:lvlJc w:val="left"/>
      <w:pPr>
        <w:ind w:left="3600" w:hanging="360"/>
      </w:pPr>
      <w:rPr>
        <w:rFonts w:ascii="Courier New" w:hAnsi="Courier New" w:cs="Courier New" w:hint="default"/>
      </w:rPr>
    </w:lvl>
    <w:lvl w:ilvl="5" w:tplc="63B8E26E" w:tentative="1">
      <w:start w:val="1"/>
      <w:numFmt w:val="bullet"/>
      <w:lvlText w:val=""/>
      <w:lvlJc w:val="left"/>
      <w:pPr>
        <w:ind w:left="4320" w:hanging="360"/>
      </w:pPr>
      <w:rPr>
        <w:rFonts w:ascii="Wingdings" w:hAnsi="Wingdings" w:hint="default"/>
      </w:rPr>
    </w:lvl>
    <w:lvl w:ilvl="6" w:tplc="52F88328" w:tentative="1">
      <w:start w:val="1"/>
      <w:numFmt w:val="bullet"/>
      <w:lvlText w:val=""/>
      <w:lvlJc w:val="left"/>
      <w:pPr>
        <w:ind w:left="5040" w:hanging="360"/>
      </w:pPr>
      <w:rPr>
        <w:rFonts w:ascii="Symbol" w:hAnsi="Symbol" w:hint="default"/>
      </w:rPr>
    </w:lvl>
    <w:lvl w:ilvl="7" w:tplc="351862CE" w:tentative="1">
      <w:start w:val="1"/>
      <w:numFmt w:val="bullet"/>
      <w:lvlText w:val="o"/>
      <w:lvlJc w:val="left"/>
      <w:pPr>
        <w:ind w:left="5760" w:hanging="360"/>
      </w:pPr>
      <w:rPr>
        <w:rFonts w:ascii="Courier New" w:hAnsi="Courier New" w:cs="Courier New" w:hint="default"/>
      </w:rPr>
    </w:lvl>
    <w:lvl w:ilvl="8" w:tplc="F4C48788" w:tentative="1">
      <w:start w:val="1"/>
      <w:numFmt w:val="bullet"/>
      <w:lvlText w:val=""/>
      <w:lvlJc w:val="left"/>
      <w:pPr>
        <w:ind w:left="6480" w:hanging="360"/>
      </w:pPr>
      <w:rPr>
        <w:rFonts w:ascii="Wingdings" w:hAnsi="Wingdings" w:hint="default"/>
      </w:rPr>
    </w:lvl>
  </w:abstractNum>
  <w:abstractNum w:abstractNumId="1" w15:restartNumberingAfterBreak="0">
    <w:nsid w:val="119662CF"/>
    <w:multiLevelType w:val="multilevel"/>
    <w:tmpl w:val="4162D374"/>
    <w:lvl w:ilvl="0">
      <w:start w:val="1"/>
      <w:numFmt w:val="decimal"/>
      <w:pStyle w:val="IFADparagraphnumbering"/>
      <w:lvlText w:val="%1."/>
      <w:lvlJc w:val="left"/>
      <w:pPr>
        <w:tabs>
          <w:tab w:val="left" w:pos="567"/>
        </w:tabs>
        <w:ind w:left="567"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specVanish w:val="0"/>
      </w:rPr>
    </w:lvl>
    <w:lvl w:ilvl="1">
      <w:start w:val="1"/>
      <w:numFmt w:val="lowerLetter"/>
      <w:pStyle w:val="IFADparagraphno2ndlevel"/>
      <w:lvlText w:val="(%2)"/>
      <w:lvlJc w:val="left"/>
      <w:pPr>
        <w:tabs>
          <w:tab w:val="left"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Roman"/>
      <w:pStyle w:val="IFADparagraphno3rdlevel"/>
      <w:lvlText w:val="(%3)"/>
      <w:lvlJc w:val="left"/>
      <w:pPr>
        <w:tabs>
          <w:tab w:val="left"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bullet"/>
      <w:pStyle w:val="IFADparagraphno4thlevel"/>
      <w:lvlText w:val="-"/>
      <w:lvlJc w:val="left"/>
      <w:pPr>
        <w:tabs>
          <w:tab w:val="left"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 w15:restartNumberingAfterBreak="0">
    <w:nsid w:val="12311832"/>
    <w:multiLevelType w:val="hybridMultilevel"/>
    <w:tmpl w:val="0D0A8D3A"/>
    <w:lvl w:ilvl="0" w:tplc="A34E6486">
      <w:start w:val="1"/>
      <w:numFmt w:val="upperRoman"/>
      <w:lvlText w:val="%1."/>
      <w:lvlJc w:val="righ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D243FC"/>
    <w:multiLevelType w:val="hybridMultilevel"/>
    <w:tmpl w:val="FB70A6F4"/>
    <w:lvl w:ilvl="0" w:tplc="CA1C3E72">
      <w:start w:val="1"/>
      <w:numFmt w:val="bullet"/>
      <w:lvlText w:val=""/>
      <w:lvlJc w:val="left"/>
      <w:pPr>
        <w:ind w:left="360" w:hanging="360"/>
      </w:pPr>
      <w:rPr>
        <w:rFonts w:ascii="Symbol" w:hAnsi="Symbol" w:hint="default"/>
        <w:color w:val="auto"/>
      </w:rPr>
    </w:lvl>
    <w:lvl w:ilvl="1" w:tplc="F864A58E" w:tentative="1">
      <w:start w:val="1"/>
      <w:numFmt w:val="bullet"/>
      <w:lvlText w:val="o"/>
      <w:lvlJc w:val="left"/>
      <w:pPr>
        <w:ind w:left="1080" w:hanging="360"/>
      </w:pPr>
      <w:rPr>
        <w:rFonts w:ascii="Courier New" w:hAnsi="Courier New" w:cs="Courier New" w:hint="default"/>
      </w:rPr>
    </w:lvl>
    <w:lvl w:ilvl="2" w:tplc="EC203340" w:tentative="1">
      <w:start w:val="1"/>
      <w:numFmt w:val="bullet"/>
      <w:lvlText w:val=""/>
      <w:lvlJc w:val="left"/>
      <w:pPr>
        <w:ind w:left="1800" w:hanging="360"/>
      </w:pPr>
      <w:rPr>
        <w:rFonts w:ascii="Wingdings" w:hAnsi="Wingdings" w:hint="default"/>
      </w:rPr>
    </w:lvl>
    <w:lvl w:ilvl="3" w:tplc="8550E332" w:tentative="1">
      <w:start w:val="1"/>
      <w:numFmt w:val="bullet"/>
      <w:lvlText w:val=""/>
      <w:lvlJc w:val="left"/>
      <w:pPr>
        <w:ind w:left="2520" w:hanging="360"/>
      </w:pPr>
      <w:rPr>
        <w:rFonts w:ascii="Symbol" w:hAnsi="Symbol" w:hint="default"/>
      </w:rPr>
    </w:lvl>
    <w:lvl w:ilvl="4" w:tplc="AACAA5F8" w:tentative="1">
      <w:start w:val="1"/>
      <w:numFmt w:val="bullet"/>
      <w:lvlText w:val="o"/>
      <w:lvlJc w:val="left"/>
      <w:pPr>
        <w:ind w:left="3240" w:hanging="360"/>
      </w:pPr>
      <w:rPr>
        <w:rFonts w:ascii="Courier New" w:hAnsi="Courier New" w:cs="Courier New" w:hint="default"/>
      </w:rPr>
    </w:lvl>
    <w:lvl w:ilvl="5" w:tplc="CB400B60" w:tentative="1">
      <w:start w:val="1"/>
      <w:numFmt w:val="bullet"/>
      <w:lvlText w:val=""/>
      <w:lvlJc w:val="left"/>
      <w:pPr>
        <w:ind w:left="3960" w:hanging="360"/>
      </w:pPr>
      <w:rPr>
        <w:rFonts w:ascii="Wingdings" w:hAnsi="Wingdings" w:hint="default"/>
      </w:rPr>
    </w:lvl>
    <w:lvl w:ilvl="6" w:tplc="B716465E" w:tentative="1">
      <w:start w:val="1"/>
      <w:numFmt w:val="bullet"/>
      <w:lvlText w:val=""/>
      <w:lvlJc w:val="left"/>
      <w:pPr>
        <w:ind w:left="4680" w:hanging="360"/>
      </w:pPr>
      <w:rPr>
        <w:rFonts w:ascii="Symbol" w:hAnsi="Symbol" w:hint="default"/>
      </w:rPr>
    </w:lvl>
    <w:lvl w:ilvl="7" w:tplc="EE1E7E4E" w:tentative="1">
      <w:start w:val="1"/>
      <w:numFmt w:val="bullet"/>
      <w:lvlText w:val="o"/>
      <w:lvlJc w:val="left"/>
      <w:pPr>
        <w:ind w:left="5400" w:hanging="360"/>
      </w:pPr>
      <w:rPr>
        <w:rFonts w:ascii="Courier New" w:hAnsi="Courier New" w:cs="Courier New" w:hint="default"/>
      </w:rPr>
    </w:lvl>
    <w:lvl w:ilvl="8" w:tplc="0ADE5282" w:tentative="1">
      <w:start w:val="1"/>
      <w:numFmt w:val="bullet"/>
      <w:lvlText w:val=""/>
      <w:lvlJc w:val="left"/>
      <w:pPr>
        <w:ind w:left="6120" w:hanging="360"/>
      </w:pPr>
      <w:rPr>
        <w:rFonts w:ascii="Wingdings" w:hAnsi="Wingdings" w:hint="default"/>
      </w:rPr>
    </w:lvl>
  </w:abstractNum>
  <w:abstractNum w:abstractNumId="4" w15:restartNumberingAfterBreak="0">
    <w:nsid w:val="22030402"/>
    <w:multiLevelType w:val="hybridMultilevel"/>
    <w:tmpl w:val="CFA80E94"/>
    <w:lvl w:ilvl="0" w:tplc="951251A4">
      <w:start w:val="1"/>
      <w:numFmt w:val="bullet"/>
      <w:lvlText w:val=""/>
      <w:lvlJc w:val="left"/>
      <w:pPr>
        <w:ind w:left="720" w:hanging="360"/>
      </w:pPr>
      <w:rPr>
        <w:rFonts w:ascii="Symbol" w:hAnsi="Symbol" w:hint="default"/>
      </w:rPr>
    </w:lvl>
    <w:lvl w:ilvl="1" w:tplc="7F3480B4" w:tentative="1">
      <w:start w:val="1"/>
      <w:numFmt w:val="bullet"/>
      <w:lvlText w:val="o"/>
      <w:lvlJc w:val="left"/>
      <w:pPr>
        <w:ind w:left="1440" w:hanging="360"/>
      </w:pPr>
      <w:rPr>
        <w:rFonts w:ascii="Courier New" w:hAnsi="Courier New" w:cs="Courier New" w:hint="default"/>
      </w:rPr>
    </w:lvl>
    <w:lvl w:ilvl="2" w:tplc="E814000C" w:tentative="1">
      <w:start w:val="1"/>
      <w:numFmt w:val="bullet"/>
      <w:lvlText w:val=""/>
      <w:lvlJc w:val="left"/>
      <w:pPr>
        <w:ind w:left="2160" w:hanging="360"/>
      </w:pPr>
      <w:rPr>
        <w:rFonts w:ascii="Wingdings" w:hAnsi="Wingdings" w:hint="default"/>
      </w:rPr>
    </w:lvl>
    <w:lvl w:ilvl="3" w:tplc="35681F8E" w:tentative="1">
      <w:start w:val="1"/>
      <w:numFmt w:val="bullet"/>
      <w:lvlText w:val=""/>
      <w:lvlJc w:val="left"/>
      <w:pPr>
        <w:ind w:left="2880" w:hanging="360"/>
      </w:pPr>
      <w:rPr>
        <w:rFonts w:ascii="Symbol" w:hAnsi="Symbol" w:hint="default"/>
      </w:rPr>
    </w:lvl>
    <w:lvl w:ilvl="4" w:tplc="0BAAD358" w:tentative="1">
      <w:start w:val="1"/>
      <w:numFmt w:val="bullet"/>
      <w:lvlText w:val="o"/>
      <w:lvlJc w:val="left"/>
      <w:pPr>
        <w:ind w:left="3600" w:hanging="360"/>
      </w:pPr>
      <w:rPr>
        <w:rFonts w:ascii="Courier New" w:hAnsi="Courier New" w:cs="Courier New" w:hint="default"/>
      </w:rPr>
    </w:lvl>
    <w:lvl w:ilvl="5" w:tplc="799E43BC" w:tentative="1">
      <w:start w:val="1"/>
      <w:numFmt w:val="bullet"/>
      <w:lvlText w:val=""/>
      <w:lvlJc w:val="left"/>
      <w:pPr>
        <w:ind w:left="4320" w:hanging="360"/>
      </w:pPr>
      <w:rPr>
        <w:rFonts w:ascii="Wingdings" w:hAnsi="Wingdings" w:hint="default"/>
      </w:rPr>
    </w:lvl>
    <w:lvl w:ilvl="6" w:tplc="03F05B40" w:tentative="1">
      <w:start w:val="1"/>
      <w:numFmt w:val="bullet"/>
      <w:lvlText w:val=""/>
      <w:lvlJc w:val="left"/>
      <w:pPr>
        <w:ind w:left="5040" w:hanging="360"/>
      </w:pPr>
      <w:rPr>
        <w:rFonts w:ascii="Symbol" w:hAnsi="Symbol" w:hint="default"/>
      </w:rPr>
    </w:lvl>
    <w:lvl w:ilvl="7" w:tplc="1F7AE9E4" w:tentative="1">
      <w:start w:val="1"/>
      <w:numFmt w:val="bullet"/>
      <w:lvlText w:val="o"/>
      <w:lvlJc w:val="left"/>
      <w:pPr>
        <w:ind w:left="5760" w:hanging="360"/>
      </w:pPr>
      <w:rPr>
        <w:rFonts w:ascii="Courier New" w:hAnsi="Courier New" w:cs="Courier New" w:hint="default"/>
      </w:rPr>
    </w:lvl>
    <w:lvl w:ilvl="8" w:tplc="68EE06EC" w:tentative="1">
      <w:start w:val="1"/>
      <w:numFmt w:val="bullet"/>
      <w:lvlText w:val=""/>
      <w:lvlJc w:val="left"/>
      <w:pPr>
        <w:ind w:left="6480" w:hanging="360"/>
      </w:pPr>
      <w:rPr>
        <w:rFonts w:ascii="Wingdings" w:hAnsi="Wingdings" w:hint="default"/>
      </w:rPr>
    </w:lvl>
  </w:abstractNum>
  <w:abstractNum w:abstractNumId="5" w15:restartNumberingAfterBreak="0">
    <w:nsid w:val="27314AC7"/>
    <w:multiLevelType w:val="hybridMultilevel"/>
    <w:tmpl w:val="FDEA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D0C68"/>
    <w:multiLevelType w:val="hybridMultilevel"/>
    <w:tmpl w:val="4AE0DA8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3C8F7895"/>
    <w:multiLevelType w:val="hybridMultilevel"/>
    <w:tmpl w:val="DE18E65E"/>
    <w:lvl w:ilvl="0" w:tplc="099E4646">
      <w:start w:val="1"/>
      <w:numFmt w:val="bullet"/>
      <w:pStyle w:val="t-bullet"/>
      <w:lvlText w:val=""/>
      <w:lvlJc w:val="left"/>
      <w:pPr>
        <w:ind w:left="720" w:hanging="360"/>
      </w:pPr>
      <w:rPr>
        <w:rFonts w:ascii="Symbol" w:hAnsi="Symbol" w:hint="default"/>
      </w:rPr>
    </w:lvl>
    <w:lvl w:ilvl="1" w:tplc="7B920E94" w:tentative="1">
      <w:start w:val="1"/>
      <w:numFmt w:val="bullet"/>
      <w:lvlText w:val="o"/>
      <w:lvlJc w:val="left"/>
      <w:pPr>
        <w:ind w:left="1440" w:hanging="360"/>
      </w:pPr>
      <w:rPr>
        <w:rFonts w:ascii="Courier New" w:hAnsi="Courier New" w:cs="Verdana" w:hint="default"/>
      </w:rPr>
    </w:lvl>
    <w:lvl w:ilvl="2" w:tplc="8466B23C" w:tentative="1">
      <w:start w:val="1"/>
      <w:numFmt w:val="bullet"/>
      <w:lvlText w:val=""/>
      <w:lvlJc w:val="left"/>
      <w:pPr>
        <w:ind w:left="2160" w:hanging="360"/>
      </w:pPr>
      <w:rPr>
        <w:rFonts w:ascii="Wingdings" w:hAnsi="Wingdings" w:hint="default"/>
      </w:rPr>
    </w:lvl>
    <w:lvl w:ilvl="3" w:tplc="54F8272C" w:tentative="1">
      <w:start w:val="1"/>
      <w:numFmt w:val="bullet"/>
      <w:lvlText w:val=""/>
      <w:lvlJc w:val="left"/>
      <w:pPr>
        <w:ind w:left="2880" w:hanging="360"/>
      </w:pPr>
      <w:rPr>
        <w:rFonts w:ascii="Symbol" w:hAnsi="Symbol" w:hint="default"/>
      </w:rPr>
    </w:lvl>
    <w:lvl w:ilvl="4" w:tplc="42DAF7B8" w:tentative="1">
      <w:start w:val="1"/>
      <w:numFmt w:val="bullet"/>
      <w:lvlText w:val="o"/>
      <w:lvlJc w:val="left"/>
      <w:pPr>
        <w:ind w:left="3600" w:hanging="360"/>
      </w:pPr>
      <w:rPr>
        <w:rFonts w:ascii="Courier New" w:hAnsi="Courier New" w:cs="Verdana" w:hint="default"/>
      </w:rPr>
    </w:lvl>
    <w:lvl w:ilvl="5" w:tplc="00A89D8A" w:tentative="1">
      <w:start w:val="1"/>
      <w:numFmt w:val="bullet"/>
      <w:lvlText w:val=""/>
      <w:lvlJc w:val="left"/>
      <w:pPr>
        <w:ind w:left="4320" w:hanging="360"/>
      </w:pPr>
      <w:rPr>
        <w:rFonts w:ascii="Wingdings" w:hAnsi="Wingdings" w:hint="default"/>
      </w:rPr>
    </w:lvl>
    <w:lvl w:ilvl="6" w:tplc="5F3ACAA4" w:tentative="1">
      <w:start w:val="1"/>
      <w:numFmt w:val="bullet"/>
      <w:lvlText w:val=""/>
      <w:lvlJc w:val="left"/>
      <w:pPr>
        <w:ind w:left="5040" w:hanging="360"/>
      </w:pPr>
      <w:rPr>
        <w:rFonts w:ascii="Symbol" w:hAnsi="Symbol" w:hint="default"/>
      </w:rPr>
    </w:lvl>
    <w:lvl w:ilvl="7" w:tplc="6EE6F12C" w:tentative="1">
      <w:start w:val="1"/>
      <w:numFmt w:val="bullet"/>
      <w:lvlText w:val="o"/>
      <w:lvlJc w:val="left"/>
      <w:pPr>
        <w:ind w:left="5760" w:hanging="360"/>
      </w:pPr>
      <w:rPr>
        <w:rFonts w:ascii="Courier New" w:hAnsi="Courier New" w:cs="Verdana" w:hint="default"/>
      </w:rPr>
    </w:lvl>
    <w:lvl w:ilvl="8" w:tplc="D07C9FE8" w:tentative="1">
      <w:start w:val="1"/>
      <w:numFmt w:val="bullet"/>
      <w:lvlText w:val=""/>
      <w:lvlJc w:val="left"/>
      <w:pPr>
        <w:ind w:left="6480" w:hanging="360"/>
      </w:pPr>
      <w:rPr>
        <w:rFonts w:ascii="Wingdings" w:hAnsi="Wingdings" w:hint="default"/>
      </w:rPr>
    </w:lvl>
  </w:abstractNum>
  <w:abstractNum w:abstractNumId="8" w15:restartNumberingAfterBreak="0">
    <w:nsid w:val="469F0B3C"/>
    <w:multiLevelType w:val="hybridMultilevel"/>
    <w:tmpl w:val="FBBE6514"/>
    <w:lvl w:ilvl="0" w:tplc="A34E6486">
      <w:start w:val="1"/>
      <w:numFmt w:val="upperRoman"/>
      <w:lvlText w:val="%1."/>
      <w:lvlJc w:val="righ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AC6F06"/>
    <w:multiLevelType w:val="hybridMultilevel"/>
    <w:tmpl w:val="148CB32E"/>
    <w:lvl w:ilvl="0" w:tplc="0BAE877C">
      <w:start w:val="1"/>
      <w:numFmt w:val="decimal"/>
      <w:pStyle w:val="UNDPProdocPara"/>
      <w:lvlText w:val="%1."/>
      <w:lvlJc w:val="left"/>
      <w:pPr>
        <w:ind w:left="360" w:hanging="360"/>
      </w:pPr>
      <w:rPr>
        <w:b w:val="0"/>
      </w:rPr>
    </w:lvl>
    <w:lvl w:ilvl="1" w:tplc="20CC9148" w:tentative="1">
      <w:start w:val="1"/>
      <w:numFmt w:val="lowerLetter"/>
      <w:lvlText w:val="%2."/>
      <w:lvlJc w:val="left"/>
      <w:pPr>
        <w:ind w:left="1080" w:hanging="360"/>
      </w:pPr>
    </w:lvl>
    <w:lvl w:ilvl="2" w:tplc="1ADCBA18" w:tentative="1">
      <w:start w:val="1"/>
      <w:numFmt w:val="lowerRoman"/>
      <w:lvlText w:val="%3."/>
      <w:lvlJc w:val="right"/>
      <w:pPr>
        <w:ind w:left="1800" w:hanging="180"/>
      </w:pPr>
    </w:lvl>
    <w:lvl w:ilvl="3" w:tplc="CD38624E" w:tentative="1">
      <w:start w:val="1"/>
      <w:numFmt w:val="decimal"/>
      <w:lvlText w:val="%4."/>
      <w:lvlJc w:val="left"/>
      <w:pPr>
        <w:ind w:left="2520" w:hanging="360"/>
      </w:pPr>
    </w:lvl>
    <w:lvl w:ilvl="4" w:tplc="BC2ECC3C" w:tentative="1">
      <w:start w:val="1"/>
      <w:numFmt w:val="lowerLetter"/>
      <w:lvlText w:val="%5."/>
      <w:lvlJc w:val="left"/>
      <w:pPr>
        <w:ind w:left="3240" w:hanging="360"/>
      </w:pPr>
    </w:lvl>
    <w:lvl w:ilvl="5" w:tplc="C4823B20" w:tentative="1">
      <w:start w:val="1"/>
      <w:numFmt w:val="lowerRoman"/>
      <w:lvlText w:val="%6."/>
      <w:lvlJc w:val="right"/>
      <w:pPr>
        <w:ind w:left="3960" w:hanging="180"/>
      </w:pPr>
    </w:lvl>
    <w:lvl w:ilvl="6" w:tplc="C53C3E32" w:tentative="1">
      <w:start w:val="1"/>
      <w:numFmt w:val="decimal"/>
      <w:lvlText w:val="%7."/>
      <w:lvlJc w:val="left"/>
      <w:pPr>
        <w:ind w:left="4680" w:hanging="360"/>
      </w:pPr>
    </w:lvl>
    <w:lvl w:ilvl="7" w:tplc="93DAAB94" w:tentative="1">
      <w:start w:val="1"/>
      <w:numFmt w:val="lowerLetter"/>
      <w:lvlText w:val="%8."/>
      <w:lvlJc w:val="left"/>
      <w:pPr>
        <w:ind w:left="5400" w:hanging="360"/>
      </w:pPr>
    </w:lvl>
    <w:lvl w:ilvl="8" w:tplc="F72CECA8" w:tentative="1">
      <w:start w:val="1"/>
      <w:numFmt w:val="lowerRoman"/>
      <w:lvlText w:val="%9."/>
      <w:lvlJc w:val="right"/>
      <w:pPr>
        <w:ind w:left="6120" w:hanging="180"/>
      </w:pPr>
    </w:lvl>
  </w:abstractNum>
  <w:abstractNum w:abstractNumId="10" w15:restartNumberingAfterBreak="0">
    <w:nsid w:val="59705E88"/>
    <w:multiLevelType w:val="hybridMultilevel"/>
    <w:tmpl w:val="9F5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505570"/>
    <w:multiLevelType w:val="hybridMultilevel"/>
    <w:tmpl w:val="DFB6E7E8"/>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D4BC5"/>
    <w:multiLevelType w:val="hybridMultilevel"/>
    <w:tmpl w:val="DBAAAFFA"/>
    <w:lvl w:ilvl="0" w:tplc="0B869348">
      <w:start w:val="1"/>
      <w:numFmt w:val="bullet"/>
      <w:pStyle w:val="Liste"/>
      <w:lvlText w:val=""/>
      <w:lvlJc w:val="left"/>
      <w:pPr>
        <w:ind w:left="720" w:hanging="360"/>
      </w:pPr>
      <w:rPr>
        <w:rFonts w:ascii="Symbol" w:hAnsi="Symbol" w:hint="default"/>
      </w:rPr>
    </w:lvl>
    <w:lvl w:ilvl="1" w:tplc="D0F25C34" w:tentative="1">
      <w:start w:val="1"/>
      <w:numFmt w:val="bullet"/>
      <w:lvlText w:val="o"/>
      <w:lvlJc w:val="left"/>
      <w:pPr>
        <w:ind w:left="1440" w:hanging="360"/>
      </w:pPr>
      <w:rPr>
        <w:rFonts w:ascii="Courier New" w:hAnsi="Courier New" w:cs="Courier New" w:hint="default"/>
      </w:rPr>
    </w:lvl>
    <w:lvl w:ilvl="2" w:tplc="C33EA0A4" w:tentative="1">
      <w:start w:val="1"/>
      <w:numFmt w:val="bullet"/>
      <w:lvlText w:val=""/>
      <w:lvlJc w:val="left"/>
      <w:pPr>
        <w:ind w:left="2160" w:hanging="360"/>
      </w:pPr>
      <w:rPr>
        <w:rFonts w:ascii="Wingdings" w:hAnsi="Wingdings" w:hint="default"/>
      </w:rPr>
    </w:lvl>
    <w:lvl w:ilvl="3" w:tplc="51C8CB38" w:tentative="1">
      <w:start w:val="1"/>
      <w:numFmt w:val="bullet"/>
      <w:lvlText w:val=""/>
      <w:lvlJc w:val="left"/>
      <w:pPr>
        <w:ind w:left="2880" w:hanging="360"/>
      </w:pPr>
      <w:rPr>
        <w:rFonts w:ascii="Symbol" w:hAnsi="Symbol" w:hint="default"/>
      </w:rPr>
    </w:lvl>
    <w:lvl w:ilvl="4" w:tplc="E230EA44" w:tentative="1">
      <w:start w:val="1"/>
      <w:numFmt w:val="bullet"/>
      <w:lvlText w:val="o"/>
      <w:lvlJc w:val="left"/>
      <w:pPr>
        <w:ind w:left="3600" w:hanging="360"/>
      </w:pPr>
      <w:rPr>
        <w:rFonts w:ascii="Courier New" w:hAnsi="Courier New" w:cs="Courier New" w:hint="default"/>
      </w:rPr>
    </w:lvl>
    <w:lvl w:ilvl="5" w:tplc="B846CD5E" w:tentative="1">
      <w:start w:val="1"/>
      <w:numFmt w:val="bullet"/>
      <w:lvlText w:val=""/>
      <w:lvlJc w:val="left"/>
      <w:pPr>
        <w:ind w:left="4320" w:hanging="360"/>
      </w:pPr>
      <w:rPr>
        <w:rFonts w:ascii="Wingdings" w:hAnsi="Wingdings" w:hint="default"/>
      </w:rPr>
    </w:lvl>
    <w:lvl w:ilvl="6" w:tplc="0338C51A" w:tentative="1">
      <w:start w:val="1"/>
      <w:numFmt w:val="bullet"/>
      <w:lvlText w:val=""/>
      <w:lvlJc w:val="left"/>
      <w:pPr>
        <w:ind w:left="5040" w:hanging="360"/>
      </w:pPr>
      <w:rPr>
        <w:rFonts w:ascii="Symbol" w:hAnsi="Symbol" w:hint="default"/>
      </w:rPr>
    </w:lvl>
    <w:lvl w:ilvl="7" w:tplc="08AACC82" w:tentative="1">
      <w:start w:val="1"/>
      <w:numFmt w:val="bullet"/>
      <w:lvlText w:val="o"/>
      <w:lvlJc w:val="left"/>
      <w:pPr>
        <w:ind w:left="5760" w:hanging="360"/>
      </w:pPr>
      <w:rPr>
        <w:rFonts w:ascii="Courier New" w:hAnsi="Courier New" w:cs="Courier New" w:hint="default"/>
      </w:rPr>
    </w:lvl>
    <w:lvl w:ilvl="8" w:tplc="4AF29026" w:tentative="1">
      <w:start w:val="1"/>
      <w:numFmt w:val="bullet"/>
      <w:lvlText w:val=""/>
      <w:lvlJc w:val="left"/>
      <w:pPr>
        <w:ind w:left="6480" w:hanging="360"/>
      </w:pPr>
      <w:rPr>
        <w:rFonts w:ascii="Wingdings" w:hAnsi="Wingdings" w:hint="default"/>
      </w:rPr>
    </w:lvl>
  </w:abstractNum>
  <w:abstractNum w:abstractNumId="14" w15:restartNumberingAfterBreak="0">
    <w:nsid w:val="789D68F0"/>
    <w:multiLevelType w:val="hybridMultilevel"/>
    <w:tmpl w:val="073A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0"/>
  </w:num>
  <w:num w:numId="5">
    <w:abstractNumId w:val="9"/>
  </w:num>
  <w:num w:numId="6">
    <w:abstractNumId w:val="3"/>
  </w:num>
  <w:num w:numId="7">
    <w:abstractNumId w:val="4"/>
  </w:num>
  <w:num w:numId="8">
    <w:abstractNumId w:val="6"/>
  </w:num>
  <w:num w:numId="9">
    <w:abstractNumId w:val="5"/>
  </w:num>
  <w:num w:numId="10">
    <w:abstractNumId w:val="14"/>
  </w:num>
  <w:num w:numId="11">
    <w:abstractNumId w:val="10"/>
  </w:num>
  <w:num w:numId="12">
    <w:abstractNumId w:val="2"/>
  </w:num>
  <w:num w:numId="13">
    <w:abstractNumId w:val="1"/>
  </w:num>
  <w:num w:numId="14">
    <w:abstractNumId w:val="8"/>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3NLU0MzExsbA0MDFV0lEKTi0uzszPAykwqgUAaGQS6SwAAAA="/>
  </w:docVars>
  <w:rsids>
    <w:rsidRoot w:val="00641EBB"/>
    <w:rsid w:val="00002BE7"/>
    <w:rsid w:val="00003655"/>
    <w:rsid w:val="00004147"/>
    <w:rsid w:val="00004C20"/>
    <w:rsid w:val="00006116"/>
    <w:rsid w:val="00012E63"/>
    <w:rsid w:val="00014F5F"/>
    <w:rsid w:val="0001659C"/>
    <w:rsid w:val="000231E5"/>
    <w:rsid w:val="00025A1B"/>
    <w:rsid w:val="000300EB"/>
    <w:rsid w:val="0003058B"/>
    <w:rsid w:val="000305B3"/>
    <w:rsid w:val="00030AEA"/>
    <w:rsid w:val="00030EB9"/>
    <w:rsid w:val="000329B5"/>
    <w:rsid w:val="00034B3B"/>
    <w:rsid w:val="00037A1F"/>
    <w:rsid w:val="00037B75"/>
    <w:rsid w:val="0004145F"/>
    <w:rsid w:val="00044D33"/>
    <w:rsid w:val="00045B8F"/>
    <w:rsid w:val="000527B6"/>
    <w:rsid w:val="00054F9F"/>
    <w:rsid w:val="0006112B"/>
    <w:rsid w:val="00066330"/>
    <w:rsid w:val="000710E2"/>
    <w:rsid w:val="00071A1E"/>
    <w:rsid w:val="0007235D"/>
    <w:rsid w:val="00072D81"/>
    <w:rsid w:val="0007360F"/>
    <w:rsid w:val="00075375"/>
    <w:rsid w:val="00075C43"/>
    <w:rsid w:val="00077733"/>
    <w:rsid w:val="00080339"/>
    <w:rsid w:val="00080A82"/>
    <w:rsid w:val="00090B2B"/>
    <w:rsid w:val="00091025"/>
    <w:rsid w:val="00091795"/>
    <w:rsid w:val="0009227C"/>
    <w:rsid w:val="00092E16"/>
    <w:rsid w:val="000953AA"/>
    <w:rsid w:val="00096A77"/>
    <w:rsid w:val="00097109"/>
    <w:rsid w:val="00097F8A"/>
    <w:rsid w:val="000A08DF"/>
    <w:rsid w:val="000A61ED"/>
    <w:rsid w:val="000B2AC1"/>
    <w:rsid w:val="000B5136"/>
    <w:rsid w:val="000B5AD0"/>
    <w:rsid w:val="000B648C"/>
    <w:rsid w:val="000B6ACE"/>
    <w:rsid w:val="000C07A7"/>
    <w:rsid w:val="000C20D4"/>
    <w:rsid w:val="000C3266"/>
    <w:rsid w:val="000C426B"/>
    <w:rsid w:val="000C634E"/>
    <w:rsid w:val="000D1165"/>
    <w:rsid w:val="000D157E"/>
    <w:rsid w:val="000D4AF1"/>
    <w:rsid w:val="000D4D70"/>
    <w:rsid w:val="000D4E63"/>
    <w:rsid w:val="000D6827"/>
    <w:rsid w:val="000D6D73"/>
    <w:rsid w:val="000E003D"/>
    <w:rsid w:val="000E0C90"/>
    <w:rsid w:val="000E25A5"/>
    <w:rsid w:val="000E3302"/>
    <w:rsid w:val="000E6322"/>
    <w:rsid w:val="000E6851"/>
    <w:rsid w:val="000F50AE"/>
    <w:rsid w:val="000F5AEC"/>
    <w:rsid w:val="00102EB8"/>
    <w:rsid w:val="001038F2"/>
    <w:rsid w:val="0010462B"/>
    <w:rsid w:val="00107D14"/>
    <w:rsid w:val="001100CC"/>
    <w:rsid w:val="001110A1"/>
    <w:rsid w:val="0011370A"/>
    <w:rsid w:val="001137AF"/>
    <w:rsid w:val="00125918"/>
    <w:rsid w:val="00126A8F"/>
    <w:rsid w:val="00126F9D"/>
    <w:rsid w:val="00127323"/>
    <w:rsid w:val="00127ABD"/>
    <w:rsid w:val="00130AB2"/>
    <w:rsid w:val="00132B00"/>
    <w:rsid w:val="00140022"/>
    <w:rsid w:val="00140937"/>
    <w:rsid w:val="00142749"/>
    <w:rsid w:val="001429F1"/>
    <w:rsid w:val="00150F45"/>
    <w:rsid w:val="00152987"/>
    <w:rsid w:val="00154DB1"/>
    <w:rsid w:val="00156826"/>
    <w:rsid w:val="00157CAF"/>
    <w:rsid w:val="00160948"/>
    <w:rsid w:val="001637E2"/>
    <w:rsid w:val="001639DA"/>
    <w:rsid w:val="00170F37"/>
    <w:rsid w:val="001729F0"/>
    <w:rsid w:val="00173F44"/>
    <w:rsid w:val="00174643"/>
    <w:rsid w:val="00181ED1"/>
    <w:rsid w:val="00183B4E"/>
    <w:rsid w:val="00184751"/>
    <w:rsid w:val="0018584B"/>
    <w:rsid w:val="00186726"/>
    <w:rsid w:val="00186F7D"/>
    <w:rsid w:val="0019013C"/>
    <w:rsid w:val="0019059E"/>
    <w:rsid w:val="00190E96"/>
    <w:rsid w:val="0019225D"/>
    <w:rsid w:val="00192ABF"/>
    <w:rsid w:val="00192DAA"/>
    <w:rsid w:val="00192E2A"/>
    <w:rsid w:val="001939A7"/>
    <w:rsid w:val="00195036"/>
    <w:rsid w:val="0019525B"/>
    <w:rsid w:val="00196CF2"/>
    <w:rsid w:val="001A38E6"/>
    <w:rsid w:val="001B2DB9"/>
    <w:rsid w:val="001B4188"/>
    <w:rsid w:val="001B46FD"/>
    <w:rsid w:val="001B6D87"/>
    <w:rsid w:val="001B7C57"/>
    <w:rsid w:val="001C1BB9"/>
    <w:rsid w:val="001D40D6"/>
    <w:rsid w:val="001D6BFD"/>
    <w:rsid w:val="001D6E02"/>
    <w:rsid w:val="001D7032"/>
    <w:rsid w:val="001E0B7F"/>
    <w:rsid w:val="001E0F58"/>
    <w:rsid w:val="001E14B8"/>
    <w:rsid w:val="001E2948"/>
    <w:rsid w:val="001E4042"/>
    <w:rsid w:val="001F3CC5"/>
    <w:rsid w:val="001F3D2C"/>
    <w:rsid w:val="001F53AF"/>
    <w:rsid w:val="001F5F03"/>
    <w:rsid w:val="00200A0B"/>
    <w:rsid w:val="00203B5D"/>
    <w:rsid w:val="00205F36"/>
    <w:rsid w:val="00205F41"/>
    <w:rsid w:val="00213AC1"/>
    <w:rsid w:val="0021470A"/>
    <w:rsid w:val="00214D66"/>
    <w:rsid w:val="00215DBC"/>
    <w:rsid w:val="00224D43"/>
    <w:rsid w:val="0022556C"/>
    <w:rsid w:val="002305C4"/>
    <w:rsid w:val="00234F5F"/>
    <w:rsid w:val="00236626"/>
    <w:rsid w:val="00237F2E"/>
    <w:rsid w:val="00240B82"/>
    <w:rsid w:val="00243529"/>
    <w:rsid w:val="002437E2"/>
    <w:rsid w:val="0024640B"/>
    <w:rsid w:val="00246760"/>
    <w:rsid w:val="00247643"/>
    <w:rsid w:val="0025005F"/>
    <w:rsid w:val="00250C86"/>
    <w:rsid w:val="002514FE"/>
    <w:rsid w:val="00260115"/>
    <w:rsid w:val="00264073"/>
    <w:rsid w:val="002647D1"/>
    <w:rsid w:val="002711E4"/>
    <w:rsid w:val="002744BE"/>
    <w:rsid w:val="002748DF"/>
    <w:rsid w:val="00275327"/>
    <w:rsid w:val="00275857"/>
    <w:rsid w:val="00284A14"/>
    <w:rsid w:val="0028546F"/>
    <w:rsid w:val="00286597"/>
    <w:rsid w:val="00291224"/>
    <w:rsid w:val="00291559"/>
    <w:rsid w:val="00291E28"/>
    <w:rsid w:val="00291F58"/>
    <w:rsid w:val="0029217E"/>
    <w:rsid w:val="0029580F"/>
    <w:rsid w:val="002A00F8"/>
    <w:rsid w:val="002A07B8"/>
    <w:rsid w:val="002A321F"/>
    <w:rsid w:val="002A34F1"/>
    <w:rsid w:val="002A441D"/>
    <w:rsid w:val="002A723C"/>
    <w:rsid w:val="002B4F6C"/>
    <w:rsid w:val="002B5BC5"/>
    <w:rsid w:val="002B64CF"/>
    <w:rsid w:val="002C0CA7"/>
    <w:rsid w:val="002C228A"/>
    <w:rsid w:val="002C2EE4"/>
    <w:rsid w:val="002C43CF"/>
    <w:rsid w:val="002D0144"/>
    <w:rsid w:val="002D1A1A"/>
    <w:rsid w:val="002D2606"/>
    <w:rsid w:val="002D5269"/>
    <w:rsid w:val="002D7B3E"/>
    <w:rsid w:val="002E2153"/>
    <w:rsid w:val="002E380B"/>
    <w:rsid w:val="002E3A58"/>
    <w:rsid w:val="002E6A85"/>
    <w:rsid w:val="002E6ACA"/>
    <w:rsid w:val="002E7D79"/>
    <w:rsid w:val="002E7F16"/>
    <w:rsid w:val="002F09BF"/>
    <w:rsid w:val="002F0C48"/>
    <w:rsid w:val="002F2D26"/>
    <w:rsid w:val="002F3FEF"/>
    <w:rsid w:val="002F5A80"/>
    <w:rsid w:val="002F61A9"/>
    <w:rsid w:val="002F6FE1"/>
    <w:rsid w:val="00300652"/>
    <w:rsid w:val="0030096A"/>
    <w:rsid w:val="00300D82"/>
    <w:rsid w:val="00306F13"/>
    <w:rsid w:val="00306F21"/>
    <w:rsid w:val="00311C54"/>
    <w:rsid w:val="003142DB"/>
    <w:rsid w:val="003143C5"/>
    <w:rsid w:val="003151F9"/>
    <w:rsid w:val="00315E49"/>
    <w:rsid w:val="003167F3"/>
    <w:rsid w:val="0032342D"/>
    <w:rsid w:val="00323555"/>
    <w:rsid w:val="003304AA"/>
    <w:rsid w:val="00330DC3"/>
    <w:rsid w:val="00333E12"/>
    <w:rsid w:val="00333FE1"/>
    <w:rsid w:val="00336CCB"/>
    <w:rsid w:val="00337D96"/>
    <w:rsid w:val="00342EFF"/>
    <w:rsid w:val="003444BE"/>
    <w:rsid w:val="00345169"/>
    <w:rsid w:val="003456EC"/>
    <w:rsid w:val="00346089"/>
    <w:rsid w:val="00350C00"/>
    <w:rsid w:val="00356B75"/>
    <w:rsid w:val="00356C9F"/>
    <w:rsid w:val="00357E7C"/>
    <w:rsid w:val="00364603"/>
    <w:rsid w:val="00365726"/>
    <w:rsid w:val="00365B42"/>
    <w:rsid w:val="00372267"/>
    <w:rsid w:val="0037342B"/>
    <w:rsid w:val="003801DA"/>
    <w:rsid w:val="0038063F"/>
    <w:rsid w:val="003852F6"/>
    <w:rsid w:val="00385597"/>
    <w:rsid w:val="00386163"/>
    <w:rsid w:val="0038669E"/>
    <w:rsid w:val="00386F00"/>
    <w:rsid w:val="003874E9"/>
    <w:rsid w:val="00387E59"/>
    <w:rsid w:val="003903E2"/>
    <w:rsid w:val="0039124A"/>
    <w:rsid w:val="00391FBA"/>
    <w:rsid w:val="00393E90"/>
    <w:rsid w:val="00395BB6"/>
    <w:rsid w:val="003A0F87"/>
    <w:rsid w:val="003A380B"/>
    <w:rsid w:val="003A4B47"/>
    <w:rsid w:val="003A7AE4"/>
    <w:rsid w:val="003B10EC"/>
    <w:rsid w:val="003B1D7B"/>
    <w:rsid w:val="003B234E"/>
    <w:rsid w:val="003B41A6"/>
    <w:rsid w:val="003B5578"/>
    <w:rsid w:val="003C2169"/>
    <w:rsid w:val="003C251D"/>
    <w:rsid w:val="003C31BD"/>
    <w:rsid w:val="003C389D"/>
    <w:rsid w:val="003C3F3B"/>
    <w:rsid w:val="003C6B6B"/>
    <w:rsid w:val="003D1192"/>
    <w:rsid w:val="003D17A3"/>
    <w:rsid w:val="003D2869"/>
    <w:rsid w:val="003D3013"/>
    <w:rsid w:val="003D5C76"/>
    <w:rsid w:val="003D7583"/>
    <w:rsid w:val="003E08A1"/>
    <w:rsid w:val="003E1552"/>
    <w:rsid w:val="003E1F3A"/>
    <w:rsid w:val="003E61FC"/>
    <w:rsid w:val="003E635C"/>
    <w:rsid w:val="003F04B9"/>
    <w:rsid w:val="003F0EFD"/>
    <w:rsid w:val="003F6C18"/>
    <w:rsid w:val="003F6C3F"/>
    <w:rsid w:val="00401CF3"/>
    <w:rsid w:val="00401FB5"/>
    <w:rsid w:val="004029AA"/>
    <w:rsid w:val="004047CA"/>
    <w:rsid w:val="00406C34"/>
    <w:rsid w:val="00406F04"/>
    <w:rsid w:val="00407905"/>
    <w:rsid w:val="004100BE"/>
    <w:rsid w:val="0041065A"/>
    <w:rsid w:val="0041116D"/>
    <w:rsid w:val="004124D9"/>
    <w:rsid w:val="00412A38"/>
    <w:rsid w:val="00414BA0"/>
    <w:rsid w:val="0041717A"/>
    <w:rsid w:val="00423292"/>
    <w:rsid w:val="00426CF3"/>
    <w:rsid w:val="004270E2"/>
    <w:rsid w:val="0042776C"/>
    <w:rsid w:val="00431DFF"/>
    <w:rsid w:val="00444800"/>
    <w:rsid w:val="00445403"/>
    <w:rsid w:val="00451801"/>
    <w:rsid w:val="00451D10"/>
    <w:rsid w:val="00454ADB"/>
    <w:rsid w:val="00455903"/>
    <w:rsid w:val="004567BE"/>
    <w:rsid w:val="0046369C"/>
    <w:rsid w:val="00463DB9"/>
    <w:rsid w:val="00463F67"/>
    <w:rsid w:val="00473DE5"/>
    <w:rsid w:val="00474902"/>
    <w:rsid w:val="00475137"/>
    <w:rsid w:val="00480AB0"/>
    <w:rsid w:val="00481744"/>
    <w:rsid w:val="00483421"/>
    <w:rsid w:val="00483F38"/>
    <w:rsid w:val="00485733"/>
    <w:rsid w:val="004869B2"/>
    <w:rsid w:val="004903A8"/>
    <w:rsid w:val="004955CF"/>
    <w:rsid w:val="00495B56"/>
    <w:rsid w:val="004961C0"/>
    <w:rsid w:val="00496986"/>
    <w:rsid w:val="004A08CF"/>
    <w:rsid w:val="004A0C4D"/>
    <w:rsid w:val="004A3137"/>
    <w:rsid w:val="004A53DC"/>
    <w:rsid w:val="004A698E"/>
    <w:rsid w:val="004B0CF5"/>
    <w:rsid w:val="004B1B70"/>
    <w:rsid w:val="004B2910"/>
    <w:rsid w:val="004B4206"/>
    <w:rsid w:val="004B46DA"/>
    <w:rsid w:val="004B734E"/>
    <w:rsid w:val="004C03C0"/>
    <w:rsid w:val="004C1DBC"/>
    <w:rsid w:val="004C21CD"/>
    <w:rsid w:val="004C5333"/>
    <w:rsid w:val="004C6678"/>
    <w:rsid w:val="004D2DFC"/>
    <w:rsid w:val="004D3244"/>
    <w:rsid w:val="004D448E"/>
    <w:rsid w:val="004D6860"/>
    <w:rsid w:val="004D753C"/>
    <w:rsid w:val="004D7670"/>
    <w:rsid w:val="004D7E1D"/>
    <w:rsid w:val="004E19C8"/>
    <w:rsid w:val="004E3DBB"/>
    <w:rsid w:val="004E448A"/>
    <w:rsid w:val="004E6054"/>
    <w:rsid w:val="004E7814"/>
    <w:rsid w:val="004F0DC7"/>
    <w:rsid w:val="004F2770"/>
    <w:rsid w:val="004F2AA7"/>
    <w:rsid w:val="004F2B36"/>
    <w:rsid w:val="004F42CF"/>
    <w:rsid w:val="004F48F4"/>
    <w:rsid w:val="004F7CA8"/>
    <w:rsid w:val="00500A7D"/>
    <w:rsid w:val="0050343E"/>
    <w:rsid w:val="00511E6B"/>
    <w:rsid w:val="00516532"/>
    <w:rsid w:val="005171F7"/>
    <w:rsid w:val="005206BF"/>
    <w:rsid w:val="005214FA"/>
    <w:rsid w:val="00521539"/>
    <w:rsid w:val="00521E31"/>
    <w:rsid w:val="005223D9"/>
    <w:rsid w:val="005227F2"/>
    <w:rsid w:val="0052282E"/>
    <w:rsid w:val="0052377E"/>
    <w:rsid w:val="00524D56"/>
    <w:rsid w:val="0052679B"/>
    <w:rsid w:val="00530B28"/>
    <w:rsid w:val="00530FAF"/>
    <w:rsid w:val="00531EC6"/>
    <w:rsid w:val="00534CAC"/>
    <w:rsid w:val="00537133"/>
    <w:rsid w:val="00537EE8"/>
    <w:rsid w:val="00540458"/>
    <w:rsid w:val="005404A8"/>
    <w:rsid w:val="005410F2"/>
    <w:rsid w:val="0054153C"/>
    <w:rsid w:val="005433B4"/>
    <w:rsid w:val="00543C1E"/>
    <w:rsid w:val="00543F1B"/>
    <w:rsid w:val="00544830"/>
    <w:rsid w:val="00546FBD"/>
    <w:rsid w:val="0055017D"/>
    <w:rsid w:val="0055058A"/>
    <w:rsid w:val="00552A4F"/>
    <w:rsid w:val="005613C7"/>
    <w:rsid w:val="005615E5"/>
    <w:rsid w:val="005625AB"/>
    <w:rsid w:val="00564F0A"/>
    <w:rsid w:val="0056684F"/>
    <w:rsid w:val="005734F6"/>
    <w:rsid w:val="00574277"/>
    <w:rsid w:val="00574ECF"/>
    <w:rsid w:val="00576B0D"/>
    <w:rsid w:val="005800A8"/>
    <w:rsid w:val="00580B09"/>
    <w:rsid w:val="0058102D"/>
    <w:rsid w:val="005829F5"/>
    <w:rsid w:val="00585864"/>
    <w:rsid w:val="00586B5C"/>
    <w:rsid w:val="00587235"/>
    <w:rsid w:val="00590D15"/>
    <w:rsid w:val="0059599D"/>
    <w:rsid w:val="00596F2D"/>
    <w:rsid w:val="005A2428"/>
    <w:rsid w:val="005A27DB"/>
    <w:rsid w:val="005A46E9"/>
    <w:rsid w:val="005A49A6"/>
    <w:rsid w:val="005A63C1"/>
    <w:rsid w:val="005A6C63"/>
    <w:rsid w:val="005B2C1E"/>
    <w:rsid w:val="005B3892"/>
    <w:rsid w:val="005B41C5"/>
    <w:rsid w:val="005B7C3A"/>
    <w:rsid w:val="005C21F6"/>
    <w:rsid w:val="005C44E0"/>
    <w:rsid w:val="005C5E93"/>
    <w:rsid w:val="005C66F1"/>
    <w:rsid w:val="005D15F1"/>
    <w:rsid w:val="005D2BE5"/>
    <w:rsid w:val="005D2C25"/>
    <w:rsid w:val="005D312D"/>
    <w:rsid w:val="005D35F6"/>
    <w:rsid w:val="005E0245"/>
    <w:rsid w:val="005E2125"/>
    <w:rsid w:val="005E2E2D"/>
    <w:rsid w:val="005E3D96"/>
    <w:rsid w:val="005E5026"/>
    <w:rsid w:val="005E51D8"/>
    <w:rsid w:val="005E71F9"/>
    <w:rsid w:val="005E7FFE"/>
    <w:rsid w:val="005F205A"/>
    <w:rsid w:val="005F51B6"/>
    <w:rsid w:val="00600526"/>
    <w:rsid w:val="00605CF4"/>
    <w:rsid w:val="00606341"/>
    <w:rsid w:val="00617346"/>
    <w:rsid w:val="006212C0"/>
    <w:rsid w:val="00627018"/>
    <w:rsid w:val="0063120F"/>
    <w:rsid w:val="00634E0E"/>
    <w:rsid w:val="006366DC"/>
    <w:rsid w:val="006407F8"/>
    <w:rsid w:val="0064160E"/>
    <w:rsid w:val="00641EBB"/>
    <w:rsid w:val="00643C94"/>
    <w:rsid w:val="00646130"/>
    <w:rsid w:val="00646608"/>
    <w:rsid w:val="0065003E"/>
    <w:rsid w:val="00654766"/>
    <w:rsid w:val="0065578A"/>
    <w:rsid w:val="0065691A"/>
    <w:rsid w:val="0065695C"/>
    <w:rsid w:val="00656F15"/>
    <w:rsid w:val="006570D3"/>
    <w:rsid w:val="00657495"/>
    <w:rsid w:val="00661AB3"/>
    <w:rsid w:val="006651E2"/>
    <w:rsid w:val="00671B8A"/>
    <w:rsid w:val="00671E7A"/>
    <w:rsid w:val="0067290D"/>
    <w:rsid w:val="0068055C"/>
    <w:rsid w:val="00681DDF"/>
    <w:rsid w:val="00683475"/>
    <w:rsid w:val="0068592A"/>
    <w:rsid w:val="00687C86"/>
    <w:rsid w:val="00687F41"/>
    <w:rsid w:val="00693838"/>
    <w:rsid w:val="00693EBF"/>
    <w:rsid w:val="00696DF2"/>
    <w:rsid w:val="00696EB1"/>
    <w:rsid w:val="00697EFC"/>
    <w:rsid w:val="006A092B"/>
    <w:rsid w:val="006A0BC9"/>
    <w:rsid w:val="006A1C60"/>
    <w:rsid w:val="006A34A3"/>
    <w:rsid w:val="006B0BB1"/>
    <w:rsid w:val="006B16CE"/>
    <w:rsid w:val="006B212B"/>
    <w:rsid w:val="006B4E98"/>
    <w:rsid w:val="006B52E6"/>
    <w:rsid w:val="006B5FAE"/>
    <w:rsid w:val="006C0AE9"/>
    <w:rsid w:val="006C12FA"/>
    <w:rsid w:val="006C2682"/>
    <w:rsid w:val="006C29EC"/>
    <w:rsid w:val="006C51C1"/>
    <w:rsid w:val="006C7260"/>
    <w:rsid w:val="006D1FD7"/>
    <w:rsid w:val="006D4B66"/>
    <w:rsid w:val="006D5E6D"/>
    <w:rsid w:val="006D7F92"/>
    <w:rsid w:val="006E12BC"/>
    <w:rsid w:val="006E191A"/>
    <w:rsid w:val="006E5CDA"/>
    <w:rsid w:val="006E6A15"/>
    <w:rsid w:val="006F11A3"/>
    <w:rsid w:val="006F236A"/>
    <w:rsid w:val="006F313D"/>
    <w:rsid w:val="006F3C27"/>
    <w:rsid w:val="006F49E7"/>
    <w:rsid w:val="006F5505"/>
    <w:rsid w:val="006F68CE"/>
    <w:rsid w:val="0070269C"/>
    <w:rsid w:val="007050F0"/>
    <w:rsid w:val="007052CB"/>
    <w:rsid w:val="00705CB4"/>
    <w:rsid w:val="00706CAB"/>
    <w:rsid w:val="0071034E"/>
    <w:rsid w:val="00711495"/>
    <w:rsid w:val="007137E1"/>
    <w:rsid w:val="0071661C"/>
    <w:rsid w:val="00724F55"/>
    <w:rsid w:val="00725FDF"/>
    <w:rsid w:val="007273D8"/>
    <w:rsid w:val="00734562"/>
    <w:rsid w:val="00744ACD"/>
    <w:rsid w:val="00745A02"/>
    <w:rsid w:val="00745E59"/>
    <w:rsid w:val="00750EBA"/>
    <w:rsid w:val="00751582"/>
    <w:rsid w:val="007540F3"/>
    <w:rsid w:val="00755AE8"/>
    <w:rsid w:val="00756C47"/>
    <w:rsid w:val="00762A6E"/>
    <w:rsid w:val="007637FF"/>
    <w:rsid w:val="007646E5"/>
    <w:rsid w:val="00765AA4"/>
    <w:rsid w:val="00765E29"/>
    <w:rsid w:val="007716C7"/>
    <w:rsid w:val="00774B53"/>
    <w:rsid w:val="00776E60"/>
    <w:rsid w:val="00791A67"/>
    <w:rsid w:val="00794E53"/>
    <w:rsid w:val="00795363"/>
    <w:rsid w:val="00795755"/>
    <w:rsid w:val="00796042"/>
    <w:rsid w:val="00796A26"/>
    <w:rsid w:val="007A0D7E"/>
    <w:rsid w:val="007A1847"/>
    <w:rsid w:val="007A326C"/>
    <w:rsid w:val="007A7F4F"/>
    <w:rsid w:val="007B2B65"/>
    <w:rsid w:val="007B4145"/>
    <w:rsid w:val="007B4B63"/>
    <w:rsid w:val="007B63B9"/>
    <w:rsid w:val="007B6CFB"/>
    <w:rsid w:val="007C1816"/>
    <w:rsid w:val="007C2367"/>
    <w:rsid w:val="007C27D9"/>
    <w:rsid w:val="007C320D"/>
    <w:rsid w:val="007C40C2"/>
    <w:rsid w:val="007C6E49"/>
    <w:rsid w:val="007C6FDD"/>
    <w:rsid w:val="007D2784"/>
    <w:rsid w:val="007D4411"/>
    <w:rsid w:val="007D4478"/>
    <w:rsid w:val="007D44A0"/>
    <w:rsid w:val="007D4929"/>
    <w:rsid w:val="007D4AE4"/>
    <w:rsid w:val="007E0417"/>
    <w:rsid w:val="007E090A"/>
    <w:rsid w:val="007E2335"/>
    <w:rsid w:val="007E3CD7"/>
    <w:rsid w:val="007F0230"/>
    <w:rsid w:val="007F14D9"/>
    <w:rsid w:val="007F5321"/>
    <w:rsid w:val="007F71D4"/>
    <w:rsid w:val="00802E34"/>
    <w:rsid w:val="00805396"/>
    <w:rsid w:val="00810B04"/>
    <w:rsid w:val="0081116E"/>
    <w:rsid w:val="00812C51"/>
    <w:rsid w:val="008135EC"/>
    <w:rsid w:val="00814F5D"/>
    <w:rsid w:val="00815343"/>
    <w:rsid w:val="0081570B"/>
    <w:rsid w:val="00821516"/>
    <w:rsid w:val="00824C88"/>
    <w:rsid w:val="008253D1"/>
    <w:rsid w:val="00826372"/>
    <w:rsid w:val="008266DD"/>
    <w:rsid w:val="0083356F"/>
    <w:rsid w:val="00835546"/>
    <w:rsid w:val="008409AF"/>
    <w:rsid w:val="008415CF"/>
    <w:rsid w:val="008448C3"/>
    <w:rsid w:val="00845D18"/>
    <w:rsid w:val="008468F1"/>
    <w:rsid w:val="008504B1"/>
    <w:rsid w:val="00850D79"/>
    <w:rsid w:val="00851750"/>
    <w:rsid w:val="00851D15"/>
    <w:rsid w:val="00852601"/>
    <w:rsid w:val="0085438F"/>
    <w:rsid w:val="0085478E"/>
    <w:rsid w:val="0085646B"/>
    <w:rsid w:val="0085688E"/>
    <w:rsid w:val="008610B4"/>
    <w:rsid w:val="00861E79"/>
    <w:rsid w:val="00862EBD"/>
    <w:rsid w:val="00875D09"/>
    <w:rsid w:val="00877915"/>
    <w:rsid w:val="008817BE"/>
    <w:rsid w:val="00881CA5"/>
    <w:rsid w:val="00884A80"/>
    <w:rsid w:val="00885638"/>
    <w:rsid w:val="0088749F"/>
    <w:rsid w:val="00887E25"/>
    <w:rsid w:val="00893D37"/>
    <w:rsid w:val="00895EA4"/>
    <w:rsid w:val="00896765"/>
    <w:rsid w:val="008A41B8"/>
    <w:rsid w:val="008A54E5"/>
    <w:rsid w:val="008A5CFF"/>
    <w:rsid w:val="008A625D"/>
    <w:rsid w:val="008B0A16"/>
    <w:rsid w:val="008B1561"/>
    <w:rsid w:val="008B2089"/>
    <w:rsid w:val="008B20E3"/>
    <w:rsid w:val="008B2A0F"/>
    <w:rsid w:val="008B31C7"/>
    <w:rsid w:val="008B5B49"/>
    <w:rsid w:val="008C01E8"/>
    <w:rsid w:val="008C039D"/>
    <w:rsid w:val="008C3E75"/>
    <w:rsid w:val="008C78E5"/>
    <w:rsid w:val="008D10F2"/>
    <w:rsid w:val="008D16DE"/>
    <w:rsid w:val="008D2808"/>
    <w:rsid w:val="008D44D3"/>
    <w:rsid w:val="008D4D45"/>
    <w:rsid w:val="008E0A05"/>
    <w:rsid w:val="008E10DA"/>
    <w:rsid w:val="008E31D5"/>
    <w:rsid w:val="008E4AA4"/>
    <w:rsid w:val="008F1B27"/>
    <w:rsid w:val="008F1EB9"/>
    <w:rsid w:val="008F24AB"/>
    <w:rsid w:val="008F2BBB"/>
    <w:rsid w:val="008F74A9"/>
    <w:rsid w:val="0090197A"/>
    <w:rsid w:val="00907973"/>
    <w:rsid w:val="00907C1D"/>
    <w:rsid w:val="009102F5"/>
    <w:rsid w:val="00910EFF"/>
    <w:rsid w:val="0091109B"/>
    <w:rsid w:val="0091307C"/>
    <w:rsid w:val="00914B84"/>
    <w:rsid w:val="00920566"/>
    <w:rsid w:val="0092243B"/>
    <w:rsid w:val="00924E54"/>
    <w:rsid w:val="009279D8"/>
    <w:rsid w:val="00927E45"/>
    <w:rsid w:val="00927E9C"/>
    <w:rsid w:val="00932A03"/>
    <w:rsid w:val="00932F27"/>
    <w:rsid w:val="00933088"/>
    <w:rsid w:val="009418C5"/>
    <w:rsid w:val="00942500"/>
    <w:rsid w:val="009427F0"/>
    <w:rsid w:val="00945623"/>
    <w:rsid w:val="00951975"/>
    <w:rsid w:val="0095279A"/>
    <w:rsid w:val="00954FDE"/>
    <w:rsid w:val="009605EA"/>
    <w:rsid w:val="009624A4"/>
    <w:rsid w:val="00962CC7"/>
    <w:rsid w:val="0096352E"/>
    <w:rsid w:val="009659AB"/>
    <w:rsid w:val="00966001"/>
    <w:rsid w:val="009660A1"/>
    <w:rsid w:val="009671BC"/>
    <w:rsid w:val="00972BD7"/>
    <w:rsid w:val="00972E42"/>
    <w:rsid w:val="00975875"/>
    <w:rsid w:val="00981DF9"/>
    <w:rsid w:val="009822CC"/>
    <w:rsid w:val="00983CAC"/>
    <w:rsid w:val="00983DCB"/>
    <w:rsid w:val="00987158"/>
    <w:rsid w:val="0098787E"/>
    <w:rsid w:val="00990B5B"/>
    <w:rsid w:val="00990C00"/>
    <w:rsid w:val="00990C08"/>
    <w:rsid w:val="00990CB8"/>
    <w:rsid w:val="00991897"/>
    <w:rsid w:val="00996547"/>
    <w:rsid w:val="00996E6E"/>
    <w:rsid w:val="009A16FE"/>
    <w:rsid w:val="009A1EFA"/>
    <w:rsid w:val="009A24E6"/>
    <w:rsid w:val="009A54D0"/>
    <w:rsid w:val="009A5BB4"/>
    <w:rsid w:val="009A6A6A"/>
    <w:rsid w:val="009B1912"/>
    <w:rsid w:val="009B203C"/>
    <w:rsid w:val="009B406C"/>
    <w:rsid w:val="009B4A9D"/>
    <w:rsid w:val="009B77AA"/>
    <w:rsid w:val="009C0BCD"/>
    <w:rsid w:val="009C200C"/>
    <w:rsid w:val="009C2A93"/>
    <w:rsid w:val="009C37D7"/>
    <w:rsid w:val="009C5ADA"/>
    <w:rsid w:val="009C6E56"/>
    <w:rsid w:val="009D1F5F"/>
    <w:rsid w:val="009D245C"/>
    <w:rsid w:val="009D26C8"/>
    <w:rsid w:val="009D4BD7"/>
    <w:rsid w:val="009D5157"/>
    <w:rsid w:val="009D759E"/>
    <w:rsid w:val="009E055B"/>
    <w:rsid w:val="009E2C5A"/>
    <w:rsid w:val="009E7399"/>
    <w:rsid w:val="009E7D16"/>
    <w:rsid w:val="009F1B75"/>
    <w:rsid w:val="009F319F"/>
    <w:rsid w:val="009F32DD"/>
    <w:rsid w:val="009F4E90"/>
    <w:rsid w:val="009F5F48"/>
    <w:rsid w:val="009F71CE"/>
    <w:rsid w:val="00A002B1"/>
    <w:rsid w:val="00A00D5D"/>
    <w:rsid w:val="00A0192C"/>
    <w:rsid w:val="00A0216D"/>
    <w:rsid w:val="00A04961"/>
    <w:rsid w:val="00A0516C"/>
    <w:rsid w:val="00A063E6"/>
    <w:rsid w:val="00A06AB0"/>
    <w:rsid w:val="00A10F02"/>
    <w:rsid w:val="00A13C81"/>
    <w:rsid w:val="00A21716"/>
    <w:rsid w:val="00A217DA"/>
    <w:rsid w:val="00A226C5"/>
    <w:rsid w:val="00A24909"/>
    <w:rsid w:val="00A27623"/>
    <w:rsid w:val="00A31186"/>
    <w:rsid w:val="00A34E85"/>
    <w:rsid w:val="00A37CB6"/>
    <w:rsid w:val="00A44B01"/>
    <w:rsid w:val="00A55A7D"/>
    <w:rsid w:val="00A57BB9"/>
    <w:rsid w:val="00A60D48"/>
    <w:rsid w:val="00A65120"/>
    <w:rsid w:val="00A65342"/>
    <w:rsid w:val="00A6579D"/>
    <w:rsid w:val="00A7370A"/>
    <w:rsid w:val="00A820F0"/>
    <w:rsid w:val="00A8297F"/>
    <w:rsid w:val="00A82B78"/>
    <w:rsid w:val="00A82C51"/>
    <w:rsid w:val="00A84B23"/>
    <w:rsid w:val="00A91045"/>
    <w:rsid w:val="00A9162D"/>
    <w:rsid w:val="00A93E18"/>
    <w:rsid w:val="00A9427B"/>
    <w:rsid w:val="00A95B53"/>
    <w:rsid w:val="00AA5D11"/>
    <w:rsid w:val="00AA7307"/>
    <w:rsid w:val="00AB0435"/>
    <w:rsid w:val="00AB1527"/>
    <w:rsid w:val="00AB2CC3"/>
    <w:rsid w:val="00AB6B1E"/>
    <w:rsid w:val="00AC0409"/>
    <w:rsid w:val="00AC61D9"/>
    <w:rsid w:val="00AC67EB"/>
    <w:rsid w:val="00AD1186"/>
    <w:rsid w:val="00AD19B1"/>
    <w:rsid w:val="00AD2B5D"/>
    <w:rsid w:val="00AD3812"/>
    <w:rsid w:val="00AD5E4D"/>
    <w:rsid w:val="00AE227A"/>
    <w:rsid w:val="00AE2AD1"/>
    <w:rsid w:val="00AE45AB"/>
    <w:rsid w:val="00AF0CE9"/>
    <w:rsid w:val="00AF310A"/>
    <w:rsid w:val="00AF5727"/>
    <w:rsid w:val="00B03F7D"/>
    <w:rsid w:val="00B041AD"/>
    <w:rsid w:val="00B041BA"/>
    <w:rsid w:val="00B041DA"/>
    <w:rsid w:val="00B0420F"/>
    <w:rsid w:val="00B05505"/>
    <w:rsid w:val="00B10048"/>
    <w:rsid w:val="00B11FF0"/>
    <w:rsid w:val="00B1456E"/>
    <w:rsid w:val="00B17000"/>
    <w:rsid w:val="00B20057"/>
    <w:rsid w:val="00B21EBD"/>
    <w:rsid w:val="00B25EC5"/>
    <w:rsid w:val="00B2638F"/>
    <w:rsid w:val="00B30A58"/>
    <w:rsid w:val="00B32261"/>
    <w:rsid w:val="00B36977"/>
    <w:rsid w:val="00B404AF"/>
    <w:rsid w:val="00B40D25"/>
    <w:rsid w:val="00B4634D"/>
    <w:rsid w:val="00B47FF1"/>
    <w:rsid w:val="00B52232"/>
    <w:rsid w:val="00B5270C"/>
    <w:rsid w:val="00B5565C"/>
    <w:rsid w:val="00B5578E"/>
    <w:rsid w:val="00B55A09"/>
    <w:rsid w:val="00B55B0C"/>
    <w:rsid w:val="00B55D78"/>
    <w:rsid w:val="00B56272"/>
    <w:rsid w:val="00B571CB"/>
    <w:rsid w:val="00B602B0"/>
    <w:rsid w:val="00B6142B"/>
    <w:rsid w:val="00B667BB"/>
    <w:rsid w:val="00B70D24"/>
    <w:rsid w:val="00B70ED6"/>
    <w:rsid w:val="00B71D4B"/>
    <w:rsid w:val="00B731AE"/>
    <w:rsid w:val="00B74595"/>
    <w:rsid w:val="00B772C5"/>
    <w:rsid w:val="00B81276"/>
    <w:rsid w:val="00B8279C"/>
    <w:rsid w:val="00B82DB8"/>
    <w:rsid w:val="00B848ED"/>
    <w:rsid w:val="00B85489"/>
    <w:rsid w:val="00B854AE"/>
    <w:rsid w:val="00B85879"/>
    <w:rsid w:val="00B8652D"/>
    <w:rsid w:val="00B923CD"/>
    <w:rsid w:val="00B95B85"/>
    <w:rsid w:val="00B95CD6"/>
    <w:rsid w:val="00BA13AF"/>
    <w:rsid w:val="00BA1DFA"/>
    <w:rsid w:val="00BA2BE6"/>
    <w:rsid w:val="00BA2EF8"/>
    <w:rsid w:val="00BA3CE3"/>
    <w:rsid w:val="00BA408E"/>
    <w:rsid w:val="00BA6328"/>
    <w:rsid w:val="00BA681B"/>
    <w:rsid w:val="00BA7437"/>
    <w:rsid w:val="00BA752D"/>
    <w:rsid w:val="00BA7ACF"/>
    <w:rsid w:val="00BA7DDD"/>
    <w:rsid w:val="00BA7E53"/>
    <w:rsid w:val="00BB0BB9"/>
    <w:rsid w:val="00BB1E1F"/>
    <w:rsid w:val="00BB3CAE"/>
    <w:rsid w:val="00BB709C"/>
    <w:rsid w:val="00BB7EDF"/>
    <w:rsid w:val="00BC0486"/>
    <w:rsid w:val="00BC0960"/>
    <w:rsid w:val="00BC0B08"/>
    <w:rsid w:val="00BC0F3E"/>
    <w:rsid w:val="00BD200A"/>
    <w:rsid w:val="00BD4867"/>
    <w:rsid w:val="00BD5CDC"/>
    <w:rsid w:val="00BD6D09"/>
    <w:rsid w:val="00BD7378"/>
    <w:rsid w:val="00BD7D0C"/>
    <w:rsid w:val="00BE7199"/>
    <w:rsid w:val="00BF1E60"/>
    <w:rsid w:val="00BF20F4"/>
    <w:rsid w:val="00BF53E1"/>
    <w:rsid w:val="00C032B3"/>
    <w:rsid w:val="00C066EF"/>
    <w:rsid w:val="00C069E2"/>
    <w:rsid w:val="00C06C96"/>
    <w:rsid w:val="00C07E1E"/>
    <w:rsid w:val="00C11615"/>
    <w:rsid w:val="00C1308D"/>
    <w:rsid w:val="00C13B6F"/>
    <w:rsid w:val="00C15426"/>
    <w:rsid w:val="00C159B8"/>
    <w:rsid w:val="00C20F04"/>
    <w:rsid w:val="00C21ABD"/>
    <w:rsid w:val="00C24746"/>
    <w:rsid w:val="00C24F39"/>
    <w:rsid w:val="00C251F4"/>
    <w:rsid w:val="00C31121"/>
    <w:rsid w:val="00C351B6"/>
    <w:rsid w:val="00C35B48"/>
    <w:rsid w:val="00C374EF"/>
    <w:rsid w:val="00C40558"/>
    <w:rsid w:val="00C4119D"/>
    <w:rsid w:val="00C435F0"/>
    <w:rsid w:val="00C45304"/>
    <w:rsid w:val="00C5262C"/>
    <w:rsid w:val="00C53DF5"/>
    <w:rsid w:val="00C56230"/>
    <w:rsid w:val="00C57A98"/>
    <w:rsid w:val="00C671CF"/>
    <w:rsid w:val="00C70368"/>
    <w:rsid w:val="00C70644"/>
    <w:rsid w:val="00C76CE7"/>
    <w:rsid w:val="00C81FEA"/>
    <w:rsid w:val="00C85C38"/>
    <w:rsid w:val="00C85D64"/>
    <w:rsid w:val="00C87358"/>
    <w:rsid w:val="00C87C1C"/>
    <w:rsid w:val="00C925BF"/>
    <w:rsid w:val="00C92870"/>
    <w:rsid w:val="00C9376C"/>
    <w:rsid w:val="00C95D46"/>
    <w:rsid w:val="00CA4EC2"/>
    <w:rsid w:val="00CA57DB"/>
    <w:rsid w:val="00CB3133"/>
    <w:rsid w:val="00CB3E58"/>
    <w:rsid w:val="00CB7204"/>
    <w:rsid w:val="00CB7940"/>
    <w:rsid w:val="00CC11DA"/>
    <w:rsid w:val="00CC1DF3"/>
    <w:rsid w:val="00CC237C"/>
    <w:rsid w:val="00CC2A68"/>
    <w:rsid w:val="00CC7457"/>
    <w:rsid w:val="00CD0017"/>
    <w:rsid w:val="00CD39DC"/>
    <w:rsid w:val="00CD3B27"/>
    <w:rsid w:val="00CD4322"/>
    <w:rsid w:val="00CD4CF0"/>
    <w:rsid w:val="00CD54D5"/>
    <w:rsid w:val="00CE12D8"/>
    <w:rsid w:val="00CE75D1"/>
    <w:rsid w:val="00CE7F44"/>
    <w:rsid w:val="00CF0EF5"/>
    <w:rsid w:val="00CF215F"/>
    <w:rsid w:val="00CF33DB"/>
    <w:rsid w:val="00CF46EE"/>
    <w:rsid w:val="00CF5127"/>
    <w:rsid w:val="00CF5669"/>
    <w:rsid w:val="00CF5743"/>
    <w:rsid w:val="00CF77F5"/>
    <w:rsid w:val="00D00FEB"/>
    <w:rsid w:val="00D020BF"/>
    <w:rsid w:val="00D07B49"/>
    <w:rsid w:val="00D133EC"/>
    <w:rsid w:val="00D13872"/>
    <w:rsid w:val="00D1562B"/>
    <w:rsid w:val="00D171F7"/>
    <w:rsid w:val="00D17A1C"/>
    <w:rsid w:val="00D21EE5"/>
    <w:rsid w:val="00D23157"/>
    <w:rsid w:val="00D24D2B"/>
    <w:rsid w:val="00D266ED"/>
    <w:rsid w:val="00D30A01"/>
    <w:rsid w:val="00D31E65"/>
    <w:rsid w:val="00D35943"/>
    <w:rsid w:val="00D37279"/>
    <w:rsid w:val="00D43A48"/>
    <w:rsid w:val="00D44897"/>
    <w:rsid w:val="00D44C2B"/>
    <w:rsid w:val="00D45FB7"/>
    <w:rsid w:val="00D4722C"/>
    <w:rsid w:val="00D50230"/>
    <w:rsid w:val="00D50749"/>
    <w:rsid w:val="00D528AA"/>
    <w:rsid w:val="00D56CB9"/>
    <w:rsid w:val="00D575A9"/>
    <w:rsid w:val="00D57EF8"/>
    <w:rsid w:val="00D60194"/>
    <w:rsid w:val="00D66F84"/>
    <w:rsid w:val="00D81AE6"/>
    <w:rsid w:val="00D8571A"/>
    <w:rsid w:val="00D865B3"/>
    <w:rsid w:val="00D8763C"/>
    <w:rsid w:val="00D92067"/>
    <w:rsid w:val="00D92EA7"/>
    <w:rsid w:val="00D94B27"/>
    <w:rsid w:val="00D953CE"/>
    <w:rsid w:val="00D96B63"/>
    <w:rsid w:val="00DA0080"/>
    <w:rsid w:val="00DA4881"/>
    <w:rsid w:val="00DA64AD"/>
    <w:rsid w:val="00DA7BF5"/>
    <w:rsid w:val="00DB01D5"/>
    <w:rsid w:val="00DB167F"/>
    <w:rsid w:val="00DB2ABB"/>
    <w:rsid w:val="00DB4051"/>
    <w:rsid w:val="00DC2E59"/>
    <w:rsid w:val="00DC30E7"/>
    <w:rsid w:val="00DC69DD"/>
    <w:rsid w:val="00DD0710"/>
    <w:rsid w:val="00DD0A0A"/>
    <w:rsid w:val="00DD41EF"/>
    <w:rsid w:val="00DD42A2"/>
    <w:rsid w:val="00DE04B2"/>
    <w:rsid w:val="00DE1064"/>
    <w:rsid w:val="00DE4C1B"/>
    <w:rsid w:val="00DE5A19"/>
    <w:rsid w:val="00DE7015"/>
    <w:rsid w:val="00DF2A10"/>
    <w:rsid w:val="00DF2EE8"/>
    <w:rsid w:val="00DF7218"/>
    <w:rsid w:val="00DF7AD9"/>
    <w:rsid w:val="00E01C07"/>
    <w:rsid w:val="00E111CE"/>
    <w:rsid w:val="00E13651"/>
    <w:rsid w:val="00E136D7"/>
    <w:rsid w:val="00E202B7"/>
    <w:rsid w:val="00E21D70"/>
    <w:rsid w:val="00E2269A"/>
    <w:rsid w:val="00E229A7"/>
    <w:rsid w:val="00E231A1"/>
    <w:rsid w:val="00E36154"/>
    <w:rsid w:val="00E44244"/>
    <w:rsid w:val="00E52532"/>
    <w:rsid w:val="00E54D3F"/>
    <w:rsid w:val="00E55974"/>
    <w:rsid w:val="00E55B8E"/>
    <w:rsid w:val="00E5763A"/>
    <w:rsid w:val="00E57981"/>
    <w:rsid w:val="00E61C6A"/>
    <w:rsid w:val="00E66901"/>
    <w:rsid w:val="00E66B24"/>
    <w:rsid w:val="00E67F75"/>
    <w:rsid w:val="00E71345"/>
    <w:rsid w:val="00E730D5"/>
    <w:rsid w:val="00E736EC"/>
    <w:rsid w:val="00E740E1"/>
    <w:rsid w:val="00E75DC4"/>
    <w:rsid w:val="00E76A56"/>
    <w:rsid w:val="00E8059D"/>
    <w:rsid w:val="00E83808"/>
    <w:rsid w:val="00E85B8F"/>
    <w:rsid w:val="00EA3853"/>
    <w:rsid w:val="00EA758C"/>
    <w:rsid w:val="00EB0361"/>
    <w:rsid w:val="00EB0C6E"/>
    <w:rsid w:val="00EB1F27"/>
    <w:rsid w:val="00EB7708"/>
    <w:rsid w:val="00EC068B"/>
    <w:rsid w:val="00EC4036"/>
    <w:rsid w:val="00EC6B48"/>
    <w:rsid w:val="00EC6DEF"/>
    <w:rsid w:val="00ED14EE"/>
    <w:rsid w:val="00ED399F"/>
    <w:rsid w:val="00ED4D3E"/>
    <w:rsid w:val="00EE228E"/>
    <w:rsid w:val="00EE5F62"/>
    <w:rsid w:val="00EF1A78"/>
    <w:rsid w:val="00EF42E6"/>
    <w:rsid w:val="00EF592A"/>
    <w:rsid w:val="00F0197D"/>
    <w:rsid w:val="00F0227A"/>
    <w:rsid w:val="00F025E1"/>
    <w:rsid w:val="00F05050"/>
    <w:rsid w:val="00F12A4E"/>
    <w:rsid w:val="00F139E9"/>
    <w:rsid w:val="00F146C1"/>
    <w:rsid w:val="00F15E3A"/>
    <w:rsid w:val="00F16B37"/>
    <w:rsid w:val="00F25980"/>
    <w:rsid w:val="00F30713"/>
    <w:rsid w:val="00F30BFD"/>
    <w:rsid w:val="00F33706"/>
    <w:rsid w:val="00F35E50"/>
    <w:rsid w:val="00F41ACB"/>
    <w:rsid w:val="00F41DAA"/>
    <w:rsid w:val="00F44663"/>
    <w:rsid w:val="00F450D6"/>
    <w:rsid w:val="00F4623F"/>
    <w:rsid w:val="00F536B8"/>
    <w:rsid w:val="00F5498B"/>
    <w:rsid w:val="00F55993"/>
    <w:rsid w:val="00F5683A"/>
    <w:rsid w:val="00F6069C"/>
    <w:rsid w:val="00F625C5"/>
    <w:rsid w:val="00F65E40"/>
    <w:rsid w:val="00F6643B"/>
    <w:rsid w:val="00F70D0A"/>
    <w:rsid w:val="00F721F0"/>
    <w:rsid w:val="00F729A0"/>
    <w:rsid w:val="00F731D9"/>
    <w:rsid w:val="00F75963"/>
    <w:rsid w:val="00F75B27"/>
    <w:rsid w:val="00F817E9"/>
    <w:rsid w:val="00F86126"/>
    <w:rsid w:val="00F8650F"/>
    <w:rsid w:val="00F92AF6"/>
    <w:rsid w:val="00F93BA2"/>
    <w:rsid w:val="00F95FB5"/>
    <w:rsid w:val="00F966D3"/>
    <w:rsid w:val="00F96B6E"/>
    <w:rsid w:val="00F9781C"/>
    <w:rsid w:val="00F9786B"/>
    <w:rsid w:val="00FA23D9"/>
    <w:rsid w:val="00FA2F5A"/>
    <w:rsid w:val="00FA3920"/>
    <w:rsid w:val="00FA500E"/>
    <w:rsid w:val="00FB2CC6"/>
    <w:rsid w:val="00FB6770"/>
    <w:rsid w:val="00FC42B8"/>
    <w:rsid w:val="00FC4628"/>
    <w:rsid w:val="00FC7E4B"/>
    <w:rsid w:val="00FD24C6"/>
    <w:rsid w:val="00FD3860"/>
    <w:rsid w:val="00FD5920"/>
    <w:rsid w:val="00FD6A88"/>
    <w:rsid w:val="00FD6AA8"/>
    <w:rsid w:val="00FE378D"/>
    <w:rsid w:val="00FE6B88"/>
    <w:rsid w:val="00FF37B4"/>
    <w:rsid w:val="00FF5A6F"/>
    <w:rsid w:val="00FF62E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1508"/>
  <w15:docId w15:val="{40A3EB68-D7BD-4BDF-972F-1F1196B8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List" w:uiPriority="99"/>
    <w:lsdException w:name="List Bullet"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2D"/>
    <w:rPr>
      <w:sz w:val="22"/>
      <w:szCs w:val="24"/>
      <w:lang w:val="tr-TR" w:eastAsia="zh-CN"/>
    </w:rPr>
  </w:style>
  <w:style w:type="paragraph" w:styleId="Balk1">
    <w:name w:val="heading 1"/>
    <w:basedOn w:val="Normal"/>
    <w:next w:val="Normal"/>
    <w:qFormat/>
    <w:pPr>
      <w:keepNext/>
      <w:spacing w:before="20" w:after="20"/>
      <w:outlineLvl w:val="0"/>
    </w:pPr>
    <w:rPr>
      <w:szCs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arih">
    <w:name w:val="Date"/>
    <w:basedOn w:val="Normal"/>
    <w:next w:val="Normal"/>
  </w:style>
  <w:style w:type="paragraph" w:styleId="DipnotMetni">
    <w:name w:val="footnote text"/>
    <w:aliases w:val=" Char,Char,Char Char Char,Footnote Text Blue,Footnote Text Char Char Char,Footnote Text Char Char2 Char Char,Footnote Text Char1,Footnote Text Char2 Char Char,Footnote Text1,Tegn1,Tegn1 Char,footnote text,footnote text Char,ft,single space"/>
    <w:basedOn w:val="Normal"/>
    <w:link w:val="DipnotMetniChar"/>
    <w:uiPriority w:val="99"/>
    <w:qFormat/>
    <w:rPr>
      <w:sz w:val="20"/>
      <w:szCs w:val="20"/>
    </w:rPr>
  </w:style>
  <w:style w:type="character" w:styleId="DipnotBavurusu">
    <w:name w:val="footnote reference"/>
    <w:aliases w:val="16 Point,4_G,BVI fnr,EN Footnote Reference,Exposant 3 Point,Footnote Reference Char Char Char,Footnote Reference Number,Footnote reference number,Footnote symbol,Superscript 6 Point,Times 10 Point,ftref,nota pié di pagina,note TESI"/>
    <w:link w:val="Char2"/>
    <w:uiPriority w:val="99"/>
    <w:qFormat/>
    <w:rPr>
      <w:vertAlign w:val="superscript"/>
    </w:rPr>
  </w:style>
  <w:style w:type="paragraph" w:styleId="AltBilgi">
    <w:name w:val="footer"/>
    <w:basedOn w:val="Normal"/>
    <w:pPr>
      <w:tabs>
        <w:tab w:val="center" w:pos="4320"/>
        <w:tab w:val="right" w:pos="8640"/>
      </w:tabs>
    </w:pPr>
  </w:style>
  <w:style w:type="character" w:styleId="SayfaNumaras">
    <w:name w:val="page number"/>
    <w:basedOn w:val="VarsaylanParagrafYazTipi"/>
  </w:style>
  <w:style w:type="paragraph" w:styleId="BalonMetni">
    <w:name w:val="Balloon Text"/>
    <w:basedOn w:val="Normal"/>
    <w:semiHidden/>
    <w:rPr>
      <w:rFonts w:ascii="Tahoma" w:hAnsi="Tahoma" w:cs="Tahoma"/>
      <w:sz w:val="16"/>
      <w:szCs w:val="16"/>
    </w:rPr>
  </w:style>
  <w:style w:type="paragraph" w:styleId="GvdeMetni">
    <w:name w:val="Body Text"/>
    <w:basedOn w:val="Normal"/>
    <w:rPr>
      <w:szCs w:val="22"/>
    </w:rPr>
  </w:style>
  <w:style w:type="paragraph" w:styleId="GvdeMetni2">
    <w:name w:val="Body Text 2"/>
    <w:basedOn w:val="Normal"/>
    <w:pPr>
      <w:tabs>
        <w:tab w:val="left" w:pos="360"/>
      </w:tabs>
      <w:jc w:val="both"/>
    </w:pPr>
    <w:rPr>
      <w:bCs/>
      <w:szCs w:val="22"/>
    </w:rPr>
  </w:style>
  <w:style w:type="paragraph" w:customStyle="1" w:styleId="t-bullet">
    <w:name w:val="t-bullet"/>
    <w:basedOn w:val="OrtaKlavuz1-Vurgu21"/>
    <w:qFormat/>
    <w:rsid w:val="00926264"/>
    <w:pPr>
      <w:numPr>
        <w:numId w:val="1"/>
      </w:numPr>
      <w:ind w:left="317" w:hanging="283"/>
      <w:contextualSpacing/>
    </w:pPr>
    <w:rPr>
      <w:rFonts w:ascii="Arial" w:eastAsia="Calibri" w:hAnsi="Arial" w:cs="Arial"/>
      <w:sz w:val="18"/>
      <w:szCs w:val="18"/>
      <w:lang w:eastAsia="en-US"/>
    </w:rPr>
  </w:style>
  <w:style w:type="paragraph" w:customStyle="1" w:styleId="OrtaKlavuz1-Vurgu21">
    <w:name w:val="Orta Kılavuz 1 - Vurgu 21"/>
    <w:basedOn w:val="Normal"/>
    <w:uiPriority w:val="72"/>
    <w:rsid w:val="00926264"/>
    <w:pPr>
      <w:ind w:left="708"/>
    </w:pPr>
  </w:style>
  <w:style w:type="paragraph" w:styleId="stBilgi">
    <w:name w:val="header"/>
    <w:basedOn w:val="Normal"/>
    <w:link w:val="stBilgiChar"/>
    <w:rsid w:val="000329B5"/>
    <w:pPr>
      <w:tabs>
        <w:tab w:val="center" w:pos="4513"/>
        <w:tab w:val="right" w:pos="9026"/>
      </w:tabs>
    </w:pPr>
  </w:style>
  <w:style w:type="character" w:customStyle="1" w:styleId="stBilgiChar">
    <w:name w:val="Üst Bilgi Char"/>
    <w:link w:val="stBilgi"/>
    <w:rsid w:val="000329B5"/>
    <w:rPr>
      <w:sz w:val="24"/>
      <w:szCs w:val="24"/>
      <w:lang w:val="en-US" w:eastAsia="zh-CN"/>
    </w:rPr>
  </w:style>
  <w:style w:type="character" w:styleId="AklamaBavurusu">
    <w:name w:val="annotation reference"/>
    <w:uiPriority w:val="99"/>
    <w:unhideWhenUsed/>
    <w:rsid w:val="00A60D48"/>
    <w:rPr>
      <w:sz w:val="16"/>
      <w:szCs w:val="16"/>
    </w:rPr>
  </w:style>
  <w:style w:type="paragraph" w:styleId="AklamaMetni">
    <w:name w:val="annotation text"/>
    <w:basedOn w:val="Normal"/>
    <w:link w:val="AklamaMetniChar"/>
    <w:uiPriority w:val="99"/>
    <w:unhideWhenUsed/>
    <w:rsid w:val="00A60D48"/>
    <w:pPr>
      <w:spacing w:before="120" w:after="120"/>
      <w:jc w:val="both"/>
    </w:pPr>
    <w:rPr>
      <w:rFonts w:eastAsia="Times New Roman" w:cs="Arial"/>
      <w:sz w:val="20"/>
      <w:szCs w:val="20"/>
      <w:lang w:eastAsia="en-US" w:bidi="en-US"/>
    </w:rPr>
  </w:style>
  <w:style w:type="character" w:customStyle="1" w:styleId="AklamaMetniChar">
    <w:name w:val="Açıklama Metni Char"/>
    <w:link w:val="AklamaMetni"/>
    <w:uiPriority w:val="99"/>
    <w:rsid w:val="00A60D48"/>
    <w:rPr>
      <w:rFonts w:eastAsia="Times New Roman" w:cs="Arial"/>
      <w:lang w:bidi="en-US"/>
    </w:rPr>
  </w:style>
  <w:style w:type="paragraph" w:styleId="Liste">
    <w:name w:val="List"/>
    <w:basedOn w:val="Normal"/>
    <w:uiPriority w:val="99"/>
    <w:rsid w:val="00315E49"/>
    <w:pPr>
      <w:numPr>
        <w:numId w:val="2"/>
      </w:numPr>
      <w:spacing w:before="120" w:after="120"/>
      <w:contextualSpacing/>
      <w:jc w:val="both"/>
    </w:pPr>
    <w:rPr>
      <w:rFonts w:eastAsia="Times New Roman" w:cs="Arial"/>
      <w:szCs w:val="20"/>
      <w:lang w:eastAsia="en-US" w:bidi="en-US"/>
    </w:rPr>
  </w:style>
  <w:style w:type="paragraph" w:styleId="AklamaKonusu">
    <w:name w:val="annotation subject"/>
    <w:basedOn w:val="AklamaMetni"/>
    <w:next w:val="AklamaMetni"/>
    <w:link w:val="AklamaKonusuChar"/>
    <w:rsid w:val="009B77AA"/>
    <w:pPr>
      <w:spacing w:before="0" w:after="0"/>
      <w:jc w:val="left"/>
    </w:pPr>
    <w:rPr>
      <w:rFonts w:eastAsia="SimSun" w:cs="Times New Roman"/>
      <w:b/>
      <w:bCs/>
      <w:lang w:eastAsia="zh-CN" w:bidi="ar-SA"/>
    </w:rPr>
  </w:style>
  <w:style w:type="character" w:customStyle="1" w:styleId="AklamaKonusuChar">
    <w:name w:val="Açıklama Konusu Char"/>
    <w:link w:val="AklamaKonusu"/>
    <w:rsid w:val="009B77AA"/>
    <w:rPr>
      <w:rFonts w:eastAsia="Times New Roman" w:cs="Arial"/>
      <w:b/>
      <w:bCs/>
      <w:lang w:eastAsia="zh-CN" w:bidi="en-US"/>
    </w:rPr>
  </w:style>
  <w:style w:type="paragraph" w:customStyle="1" w:styleId="PNbullet">
    <w:name w:val="PN_bullet"/>
    <w:basedOn w:val="Normal"/>
    <w:rsid w:val="00B85879"/>
    <w:pPr>
      <w:numPr>
        <w:numId w:val="3"/>
      </w:numPr>
      <w:spacing w:before="200" w:after="200" w:line="276" w:lineRule="auto"/>
      <w:contextualSpacing/>
      <w:jc w:val="both"/>
    </w:pPr>
    <w:rPr>
      <w:rFonts w:eastAsia="Calibri"/>
      <w:szCs w:val="22"/>
      <w:lang w:eastAsia="tr-TR"/>
    </w:rPr>
  </w:style>
  <w:style w:type="character" w:customStyle="1" w:styleId="DipnotMetniChar">
    <w:name w:val="Dipnot Metni Char"/>
    <w:aliases w:val=" Char Char,Char Char,Char Char Char Char,Footnote Text Blue Char,Footnote Text Char Char Char Char,Footnote Text Char Char2 Char Char Char,Footnote Text Char1 Char,Footnote Text Char2 Char Char Char,Footnote Text1 Char,Tegn1 Char1"/>
    <w:link w:val="DipnotMetni"/>
    <w:uiPriority w:val="99"/>
    <w:rsid w:val="00B85879"/>
    <w:rPr>
      <w:lang w:val="en-US" w:eastAsia="zh-CN"/>
    </w:rPr>
  </w:style>
  <w:style w:type="paragraph" w:customStyle="1" w:styleId="Char2">
    <w:name w:val="Char2"/>
    <w:basedOn w:val="Normal"/>
    <w:link w:val="DipnotBavurusu"/>
    <w:uiPriority w:val="99"/>
    <w:rsid w:val="00B85879"/>
    <w:pPr>
      <w:spacing w:after="160" w:line="240" w:lineRule="exact"/>
      <w:jc w:val="both"/>
    </w:pPr>
    <w:rPr>
      <w:sz w:val="20"/>
      <w:szCs w:val="20"/>
      <w:vertAlign w:val="superscript"/>
      <w:lang w:eastAsia="tr-TR"/>
    </w:rPr>
  </w:style>
  <w:style w:type="paragraph" w:styleId="ListeMaddemi">
    <w:name w:val="List Bullet"/>
    <w:basedOn w:val="RenkliListe-Vurgu11"/>
    <w:uiPriority w:val="99"/>
    <w:rsid w:val="00750EBA"/>
    <w:pPr>
      <w:numPr>
        <w:numId w:val="4"/>
      </w:numPr>
      <w:tabs>
        <w:tab w:val="num" w:pos="360"/>
      </w:tabs>
      <w:spacing w:after="200" w:line="320" w:lineRule="exact"/>
      <w:ind w:left="708" w:firstLine="0"/>
      <w:contextualSpacing/>
      <w:jc w:val="both"/>
    </w:pPr>
    <w:rPr>
      <w:rFonts w:ascii="Arial" w:eastAsia="Calibri" w:hAnsi="Arial"/>
      <w:sz w:val="18"/>
      <w:szCs w:val="22"/>
      <w:lang w:eastAsia="en-US"/>
    </w:rPr>
  </w:style>
  <w:style w:type="paragraph" w:customStyle="1" w:styleId="RenkliListe-Vurgu11">
    <w:name w:val="Renkli Liste - Vurgu 11"/>
    <w:aliases w:val="List Paragraph-ExecSummary,List Paragraph1,List SSTTAG"/>
    <w:basedOn w:val="Normal"/>
    <w:link w:val="RenkliListe-Vurgu1Char"/>
    <w:uiPriority w:val="34"/>
    <w:qFormat/>
    <w:rsid w:val="00750EBA"/>
    <w:pPr>
      <w:ind w:left="708"/>
    </w:pPr>
  </w:style>
  <w:style w:type="character" w:customStyle="1" w:styleId="RenkliListe-Vurgu1Char">
    <w:name w:val="Renkli Liste - Vurgu 1 Char"/>
    <w:aliases w:val="List Bullet-OpsManual Char,List Paragraph-ExecSummary Char,List Paragraph1 Char,List Paragraph2 Char,List SSTTAG Char,Liste Paragraf Char,Medium Grid 1 - Accent 21 Char,Numbered paragraph Char,References Char,lp1 Char"/>
    <w:link w:val="RenkliListe-Vurgu11"/>
    <w:uiPriority w:val="34"/>
    <w:qFormat/>
    <w:rsid w:val="00F4623F"/>
    <w:rPr>
      <w:sz w:val="24"/>
      <w:szCs w:val="24"/>
      <w:lang w:eastAsia="zh-CN"/>
    </w:rPr>
  </w:style>
  <w:style w:type="paragraph" w:customStyle="1" w:styleId="UNDPProdocPara">
    <w:name w:val="UNDP Prodoc Para"/>
    <w:basedOn w:val="Normal"/>
    <w:qFormat/>
    <w:rsid w:val="00F4623F"/>
    <w:pPr>
      <w:numPr>
        <w:numId w:val="5"/>
      </w:numPr>
      <w:spacing w:after="60"/>
      <w:jc w:val="both"/>
    </w:pPr>
    <w:rPr>
      <w:rFonts w:ascii="Calibri" w:hAnsi="Calibri" w:cs="Segoe UI"/>
      <w:color w:val="000000"/>
      <w:sz w:val="20"/>
      <w:szCs w:val="20"/>
      <w:lang w:eastAsia="en-US"/>
    </w:rPr>
  </w:style>
  <w:style w:type="paragraph" w:styleId="Dzeltme">
    <w:name w:val="Revision"/>
    <w:hidden/>
    <w:uiPriority w:val="71"/>
    <w:rsid w:val="001939A7"/>
    <w:rPr>
      <w:sz w:val="24"/>
      <w:szCs w:val="24"/>
      <w:lang w:val="en-US" w:eastAsia="zh-CN"/>
    </w:rPr>
  </w:style>
  <w:style w:type="paragraph" w:styleId="ListeParagraf">
    <w:name w:val="List Paragraph"/>
    <w:aliases w:val="LIST OF TABLES.,List Bullet-OpsManual,List Paragraph2,Medium Grid 1 - Accent 21,Numbered List Paragraph,Numbered paragraph,Paragraphe  revu,Paragraphe de liste,Paragraphe de liste1,References,lp1,Recommendation,L,CV text,Table text,Dot pt"/>
    <w:basedOn w:val="Normal"/>
    <w:qFormat/>
    <w:rsid w:val="009624A4"/>
    <w:pPr>
      <w:spacing w:after="160" w:line="259" w:lineRule="auto"/>
      <w:ind w:left="720"/>
      <w:contextualSpacing/>
    </w:pPr>
    <w:rPr>
      <w:rFonts w:ascii="Calibri" w:eastAsia="Calibri" w:hAnsi="Calibri" w:cs="Arial"/>
      <w:szCs w:val="22"/>
      <w:lang w:eastAsia="en-US"/>
    </w:rPr>
  </w:style>
  <w:style w:type="paragraph" w:customStyle="1" w:styleId="ListeParagraf1">
    <w:name w:val="Liste Paragraf1"/>
    <w:basedOn w:val="Normal"/>
    <w:pPr>
      <w:spacing w:after="160" w:line="259" w:lineRule="auto"/>
      <w:ind w:left="720"/>
    </w:pPr>
    <w:rPr>
      <w:rFonts w:ascii="Calibri" w:eastAsia="Times New Roman" w:hAnsi="Calibri" w:cs="Calibri"/>
      <w:szCs w:val="22"/>
      <w:lang w:eastAsia="tr-TR"/>
    </w:rPr>
  </w:style>
  <w:style w:type="paragraph" w:customStyle="1" w:styleId="ColorfulList-Accent11">
    <w:name w:val="Colorful List - Accent 11"/>
    <w:basedOn w:val="Normal"/>
    <w:pPr>
      <w:ind w:left="708"/>
    </w:pPr>
    <w:rPr>
      <w:lang w:eastAsia="tr-TR"/>
    </w:rPr>
  </w:style>
  <w:style w:type="paragraph" w:customStyle="1" w:styleId="ListeParagraf2">
    <w:name w:val="Liste Paragraf2"/>
    <w:basedOn w:val="Normal"/>
    <w:pPr>
      <w:spacing w:after="160" w:line="259" w:lineRule="auto"/>
      <w:ind w:left="720"/>
    </w:pPr>
    <w:rPr>
      <w:rFonts w:ascii="Calibri" w:eastAsia="Times New Roman" w:hAnsi="Calibri" w:cs="Calibri"/>
      <w:szCs w:val="22"/>
      <w:lang w:eastAsia="tr-TR"/>
    </w:rPr>
  </w:style>
  <w:style w:type="paragraph" w:customStyle="1" w:styleId="RenkliListe-Vurgu12">
    <w:name w:val="Renkli Liste - Vurgu 12"/>
    <w:basedOn w:val="Normal"/>
    <w:pPr>
      <w:ind w:left="708"/>
    </w:pPr>
    <w:rPr>
      <w:lang w:eastAsia="tr-TR"/>
    </w:rPr>
  </w:style>
  <w:style w:type="table" w:styleId="TabloKlavuzu">
    <w:name w:val="Table Grid"/>
    <w:basedOn w:val="NormalTablo"/>
    <w:uiPriority w:val="39"/>
    <w:rsid w:val="002C0C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32F27"/>
    <w:rPr>
      <w:b/>
      <w:bCs/>
    </w:rPr>
  </w:style>
  <w:style w:type="paragraph" w:customStyle="1" w:styleId="IFADparagraphnumbering">
    <w:name w:val="IFAD paragraph numbering"/>
    <w:basedOn w:val="Normal"/>
    <w:link w:val="IFADparagraphnumberingChar"/>
    <w:qFormat/>
    <w:rsid w:val="00BA6328"/>
    <w:pPr>
      <w:numPr>
        <w:numId w:val="13"/>
      </w:numPr>
      <w:tabs>
        <w:tab w:val="left" w:pos="1134"/>
      </w:tabs>
      <w:suppressAutoHyphens/>
      <w:spacing w:after="120" w:line="264" w:lineRule="auto"/>
    </w:pPr>
    <w:rPr>
      <w:rFonts w:ascii="Arial" w:eastAsia="MS Mincho" w:hAnsi="Arial" w:cs="Arial"/>
      <w:kern w:val="2"/>
      <w:sz w:val="20"/>
      <w:szCs w:val="20"/>
      <w:lang w:val="en-CA" w:eastAsia="en-US"/>
    </w:rPr>
  </w:style>
  <w:style w:type="paragraph" w:customStyle="1" w:styleId="IFADparagraphno2ndlevel">
    <w:name w:val="IFAD paragraph no. 2nd level"/>
    <w:basedOn w:val="Normal"/>
    <w:qFormat/>
    <w:rsid w:val="00BA6328"/>
    <w:pPr>
      <w:numPr>
        <w:ilvl w:val="1"/>
        <w:numId w:val="13"/>
      </w:numPr>
      <w:tabs>
        <w:tab w:val="left" w:pos="567"/>
      </w:tabs>
      <w:spacing w:after="120" w:line="264" w:lineRule="auto"/>
    </w:pPr>
    <w:rPr>
      <w:rFonts w:ascii="Arial" w:eastAsia="Times New Roman" w:hAnsi="Arial" w:cs="Arial"/>
      <w:lang w:val="en-CA" w:eastAsia="en-US"/>
    </w:rPr>
  </w:style>
  <w:style w:type="paragraph" w:customStyle="1" w:styleId="IFADparagraphno3rdlevel">
    <w:name w:val="IFAD paragraph no. 3rd level"/>
    <w:basedOn w:val="Normal"/>
    <w:rsid w:val="00BA6328"/>
    <w:pPr>
      <w:numPr>
        <w:ilvl w:val="2"/>
        <w:numId w:val="13"/>
      </w:numPr>
      <w:tabs>
        <w:tab w:val="left" w:pos="567"/>
      </w:tabs>
      <w:spacing w:after="120" w:line="264" w:lineRule="auto"/>
    </w:pPr>
    <w:rPr>
      <w:rFonts w:ascii="Arial" w:eastAsia="Times New Roman" w:hAnsi="Arial" w:cs="Arial"/>
      <w:lang w:val="en-CA" w:eastAsia="en-US"/>
    </w:rPr>
  </w:style>
  <w:style w:type="paragraph" w:customStyle="1" w:styleId="IFADparagraphno4thlevel">
    <w:name w:val="IFAD paragraph no. 4th level"/>
    <w:basedOn w:val="Normal"/>
    <w:rsid w:val="00BA6328"/>
    <w:pPr>
      <w:numPr>
        <w:ilvl w:val="3"/>
        <w:numId w:val="13"/>
      </w:numPr>
      <w:tabs>
        <w:tab w:val="left" w:pos="567"/>
      </w:tabs>
      <w:spacing w:line="264" w:lineRule="auto"/>
    </w:pPr>
    <w:rPr>
      <w:rFonts w:ascii="Arial" w:eastAsia="Times New Roman" w:hAnsi="Arial" w:cs="Arial"/>
      <w:lang w:val="en-CA" w:eastAsia="en-US"/>
    </w:rPr>
  </w:style>
  <w:style w:type="character" w:customStyle="1" w:styleId="IFADparagraphnumberingChar">
    <w:name w:val="IFAD paragraph numbering Char"/>
    <w:link w:val="IFADparagraphnumbering"/>
    <w:locked/>
    <w:rsid w:val="00BA6328"/>
    <w:rPr>
      <w:rFonts w:ascii="Arial" w:eastAsia="MS Mincho" w:hAnsi="Arial" w:cs="Arial"/>
      <w:kern w:val="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603876-F1E9-4645-952A-D33F140BC347}"/>
</file>

<file path=customXml/itemProps2.xml><?xml version="1.0" encoding="utf-8"?>
<ds:datastoreItem xmlns:ds="http://schemas.openxmlformats.org/officeDocument/2006/customXml" ds:itemID="{177C98C4-4421-4D29-A2AF-A45ED9872283}"/>
</file>

<file path=customXml/itemProps3.xml><?xml version="1.0" encoding="utf-8"?>
<ds:datastoreItem xmlns:ds="http://schemas.openxmlformats.org/officeDocument/2006/customXml" ds:itemID="{58B70C3F-8931-44E0-8C34-E28B80C19A73}"/>
</file>

<file path=customXml/itemProps4.xml><?xml version="1.0" encoding="utf-8"?>
<ds:datastoreItem xmlns:ds="http://schemas.openxmlformats.org/officeDocument/2006/customXml" ds:itemID="{F922C85A-DCF1-495B-B008-2C3E06031626}"/>
</file>

<file path=docProps/app.xml><?xml version="1.0" encoding="utf-8"?>
<Properties xmlns="http://schemas.openxmlformats.org/officeDocument/2006/extended-properties" xmlns:vt="http://schemas.openxmlformats.org/officeDocument/2006/docPropsVTypes">
  <Template>Normal</Template>
  <TotalTime>6</TotalTime>
  <Pages>6</Pages>
  <Words>2483</Words>
  <Characters>14158</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Annex (A) ToR - Service Contract</vt:lpstr>
      <vt:lpstr>Annex (A) ToR - Service Contract</vt:lpstr>
    </vt:vector>
  </TitlesOfParts>
  <Company>UN Volunteers</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ToR - Service Contract</dc:title>
  <dc:creator>sean osner</dc:creator>
  <cp:lastModifiedBy>Muhyettin Sirer</cp:lastModifiedBy>
  <cp:revision>12</cp:revision>
  <cp:lastPrinted>2004-11-09T10:35:00Z</cp:lastPrinted>
  <dcterms:created xsi:type="dcterms:W3CDTF">2020-10-26T10:58:00Z</dcterms:created>
  <dcterms:modified xsi:type="dcterms:W3CDTF">2021-02-01T12:56:00Z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Forms and Templates</vt:lpwstr>
  </property>
  <property fmtid="{D5CDD505-2E9C-101B-9397-08002B2CF9AE}" pid="3" name="IconOverlay">
    <vt:lpwstr/>
  </property>
  <property fmtid="{D5CDD505-2E9C-101B-9397-08002B2CF9AE}" pid="4" name="RelatedService0">
    <vt:lpwstr>39;#Recruitment - Services Contract</vt:lpwstr>
  </property>
  <property fmtid="{D5CDD505-2E9C-101B-9397-08002B2CF9AE}" pid="5" name="ServiceCategory">
    <vt:lpwstr>;#Recruitment;#</vt:lpwstr>
  </property>
  <property fmtid="{D5CDD505-2E9C-101B-9397-08002B2CF9AE}" pid="6" name="TaxCatchAll">
    <vt:lpwstr/>
  </property>
  <property fmtid="{D5CDD505-2E9C-101B-9397-08002B2CF9AE}" pid="7" name="Unit">
    <vt:lpwstr>14</vt:lpwstr>
  </property>
  <property fmtid="{D5CDD505-2E9C-101B-9397-08002B2CF9AE}" pid="8" name="_dlc_DocId">
    <vt:lpwstr>COUNTRYRBAS-27-635</vt:lpwstr>
  </property>
  <property fmtid="{D5CDD505-2E9C-101B-9397-08002B2CF9AE}" pid="9" name="_dlc_DocIdItemGuid">
    <vt:lpwstr>f0942ece-0faa-418e-934d-2331abb1d035</vt:lpwstr>
  </property>
  <property fmtid="{D5CDD505-2E9C-101B-9397-08002B2CF9AE}" pid="10" name="_dlc_DocIdUrl">
    <vt:lpwstr>https://intranet.undp.org/country/rbas/jo/intra/_layouts/DocIdRedir.aspx?ID=COUNTRYRBAS-27-635, COUNTRYRBAS-27-635</vt:lpwstr>
  </property>
  <property fmtid="{D5CDD505-2E9C-101B-9397-08002B2CF9AE}" pid="11" name="ContentTypeId">
    <vt:lpwstr>0x010100C10655CAD4E89E48A8C5473085C60FA3</vt:lpwstr>
  </property>
</Properties>
</file>