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E71320" w14:textId="77777777" w:rsidR="00FE00F4" w:rsidRDefault="00FE00F4" w:rsidP="00B07CB5">
      <w:pPr>
        <w:jc w:val="center"/>
        <w:rPr>
          <w:b/>
          <w:sz w:val="32"/>
          <w:szCs w:val="32"/>
          <w:highlight w:val="yellow"/>
        </w:rPr>
      </w:pPr>
    </w:p>
    <w:p w14:paraId="6CF311F5" w14:textId="77777777" w:rsidR="00FE00F4" w:rsidRPr="0090504B" w:rsidRDefault="00FE00F4" w:rsidP="00B07CB5">
      <w:pPr>
        <w:jc w:val="center"/>
        <w:rPr>
          <w:b/>
          <w:sz w:val="32"/>
          <w:szCs w:val="32"/>
        </w:rPr>
      </w:pPr>
    </w:p>
    <w:p w14:paraId="64CF74ED" w14:textId="430DDE79" w:rsidR="00436353" w:rsidRPr="0027773D" w:rsidRDefault="00436353" w:rsidP="00436353">
      <w:pPr>
        <w:jc w:val="center"/>
        <w:rPr>
          <w:b/>
          <w:sz w:val="32"/>
          <w:szCs w:val="32"/>
        </w:rPr>
      </w:pPr>
      <w:r w:rsidRPr="0027773D">
        <w:rPr>
          <w:b/>
          <w:sz w:val="32"/>
          <w:szCs w:val="32"/>
        </w:rPr>
        <w:t>KIRSAL DEZAVANTAJLI ALANLAR KALKINMA PROJESİ</w:t>
      </w:r>
    </w:p>
    <w:p w14:paraId="05C599D8" w14:textId="77777777" w:rsidR="00436353" w:rsidRPr="0027773D" w:rsidRDefault="00436353" w:rsidP="00436353">
      <w:pPr>
        <w:jc w:val="center"/>
        <w:rPr>
          <w:b/>
          <w:sz w:val="32"/>
          <w:szCs w:val="32"/>
        </w:rPr>
      </w:pPr>
    </w:p>
    <w:p w14:paraId="08AB9C9C" w14:textId="7953A642" w:rsidR="00436353" w:rsidRPr="0027773D" w:rsidRDefault="00436353" w:rsidP="00436353">
      <w:pPr>
        <w:jc w:val="center"/>
        <w:rPr>
          <w:b/>
          <w:sz w:val="32"/>
          <w:szCs w:val="32"/>
        </w:rPr>
      </w:pPr>
      <w:r w:rsidRPr="0027773D">
        <w:rPr>
          <w:b/>
          <w:sz w:val="32"/>
          <w:szCs w:val="32"/>
        </w:rPr>
        <w:t>202</w:t>
      </w:r>
      <w:r w:rsidR="00A3519A">
        <w:rPr>
          <w:b/>
          <w:sz w:val="32"/>
          <w:szCs w:val="32"/>
        </w:rPr>
        <w:t>3</w:t>
      </w:r>
      <w:r w:rsidR="002D2C18">
        <w:rPr>
          <w:b/>
          <w:sz w:val="32"/>
          <w:szCs w:val="32"/>
        </w:rPr>
        <w:t xml:space="preserve"> YILI 2</w:t>
      </w:r>
      <w:r w:rsidRPr="0027773D">
        <w:rPr>
          <w:b/>
          <w:sz w:val="32"/>
          <w:szCs w:val="32"/>
        </w:rPr>
        <w:t>. HİBE PROGRAMI</w:t>
      </w:r>
    </w:p>
    <w:p w14:paraId="3AA3B56F" w14:textId="77777777" w:rsidR="00436353" w:rsidRPr="0027773D" w:rsidRDefault="00436353" w:rsidP="00436353">
      <w:pPr>
        <w:spacing w:after="120" w:line="25" w:lineRule="atLeast"/>
        <w:jc w:val="center"/>
        <w:rPr>
          <w:b/>
          <w:sz w:val="32"/>
          <w:szCs w:val="32"/>
        </w:rPr>
      </w:pPr>
    </w:p>
    <w:p w14:paraId="357435F9" w14:textId="77777777" w:rsidR="00436353" w:rsidRPr="0027773D" w:rsidRDefault="00436353" w:rsidP="00436353">
      <w:pPr>
        <w:spacing w:after="120" w:line="25" w:lineRule="atLeast"/>
        <w:jc w:val="center"/>
        <w:rPr>
          <w:b/>
          <w:sz w:val="32"/>
          <w:szCs w:val="32"/>
        </w:rPr>
      </w:pPr>
    </w:p>
    <w:p w14:paraId="46475258" w14:textId="77777777" w:rsidR="00436353" w:rsidRPr="0027773D" w:rsidRDefault="00436353" w:rsidP="00436353">
      <w:pPr>
        <w:spacing w:after="120" w:line="25" w:lineRule="atLeast"/>
        <w:jc w:val="center"/>
        <w:rPr>
          <w:b/>
          <w:sz w:val="32"/>
          <w:szCs w:val="32"/>
        </w:rPr>
      </w:pPr>
    </w:p>
    <w:p w14:paraId="392EDF59" w14:textId="77777777" w:rsidR="00436353" w:rsidRPr="0027773D" w:rsidRDefault="00436353" w:rsidP="00436353">
      <w:pPr>
        <w:spacing w:after="120" w:line="25" w:lineRule="atLeast"/>
        <w:jc w:val="center"/>
        <w:rPr>
          <w:b/>
          <w:sz w:val="32"/>
          <w:szCs w:val="32"/>
        </w:rPr>
      </w:pPr>
    </w:p>
    <w:p w14:paraId="563B29F4" w14:textId="77777777" w:rsidR="00436353" w:rsidRPr="0027773D" w:rsidRDefault="00436353" w:rsidP="00436353">
      <w:pPr>
        <w:spacing w:after="120" w:line="25" w:lineRule="atLeast"/>
        <w:jc w:val="center"/>
        <w:rPr>
          <w:b/>
          <w:sz w:val="32"/>
          <w:szCs w:val="32"/>
        </w:rPr>
      </w:pPr>
    </w:p>
    <w:p w14:paraId="36C56090" w14:textId="77777777" w:rsidR="00436353" w:rsidRPr="0027773D" w:rsidRDefault="00436353" w:rsidP="00436353">
      <w:pPr>
        <w:spacing w:after="120" w:line="25" w:lineRule="atLeast"/>
        <w:jc w:val="center"/>
        <w:rPr>
          <w:b/>
          <w:sz w:val="32"/>
          <w:szCs w:val="32"/>
          <w:u w:val="single"/>
        </w:rPr>
      </w:pPr>
    </w:p>
    <w:p w14:paraId="382BFB0F" w14:textId="77777777" w:rsidR="009E210F" w:rsidRPr="006621F9" w:rsidRDefault="009E210F" w:rsidP="009E210F">
      <w:pPr>
        <w:spacing w:after="120" w:line="25" w:lineRule="atLeast"/>
        <w:jc w:val="center"/>
        <w:rPr>
          <w:b/>
          <w:sz w:val="28"/>
          <w:szCs w:val="28"/>
        </w:rPr>
      </w:pPr>
      <w:r w:rsidRPr="006621F9">
        <w:rPr>
          <w:b/>
          <w:sz w:val="28"/>
          <w:szCs w:val="28"/>
        </w:rPr>
        <w:t>Değer Zincirinin Gelişmesine Yönelik Bireysel Yatırımların Desteklenmesi Göçerlerin Yaşam Standardının Yükseltilmesi</w:t>
      </w:r>
    </w:p>
    <w:p w14:paraId="4E79A7A5" w14:textId="6EC39F3B" w:rsidR="005D61B0" w:rsidRDefault="00954A79" w:rsidP="00B11A72">
      <w:pPr>
        <w:spacing w:after="120" w:line="25" w:lineRule="atLeast"/>
        <w:jc w:val="center"/>
        <w:rPr>
          <w:b/>
          <w:sz w:val="32"/>
          <w:szCs w:val="32"/>
        </w:rPr>
      </w:pPr>
      <w:r>
        <w:rPr>
          <w:b/>
          <w:sz w:val="32"/>
          <w:szCs w:val="32"/>
        </w:rPr>
        <w:t xml:space="preserve">YAŞAM ÇADIRI </w:t>
      </w:r>
      <w:r w:rsidR="005D61B0">
        <w:rPr>
          <w:b/>
          <w:sz w:val="32"/>
          <w:szCs w:val="32"/>
        </w:rPr>
        <w:t>ALIMI</w:t>
      </w:r>
    </w:p>
    <w:p w14:paraId="2FABA7DE" w14:textId="5DB045FB" w:rsidR="00B11A72" w:rsidRDefault="00B11A72" w:rsidP="00B11A72">
      <w:pPr>
        <w:spacing w:after="120" w:line="25" w:lineRule="atLeast"/>
        <w:jc w:val="center"/>
        <w:rPr>
          <w:b/>
          <w:sz w:val="32"/>
          <w:szCs w:val="32"/>
        </w:rPr>
      </w:pPr>
      <w:r>
        <w:rPr>
          <w:b/>
          <w:sz w:val="32"/>
          <w:szCs w:val="32"/>
        </w:rPr>
        <w:t xml:space="preserve"> </w:t>
      </w:r>
    </w:p>
    <w:p w14:paraId="6753B9E6" w14:textId="77777777" w:rsidR="00FB4668" w:rsidRPr="004F7FED" w:rsidRDefault="00FB4668" w:rsidP="00FB4668">
      <w:pPr>
        <w:spacing w:after="120" w:line="25" w:lineRule="atLeast"/>
        <w:jc w:val="center"/>
        <w:rPr>
          <w:b/>
          <w:sz w:val="32"/>
        </w:rPr>
      </w:pPr>
      <w:r w:rsidRPr="004F7FED">
        <w:rPr>
          <w:b/>
          <w:sz w:val="32"/>
        </w:rPr>
        <w:t>TEKNİK ve İDARİ ŞARTNAME</w:t>
      </w:r>
    </w:p>
    <w:p w14:paraId="120FACFC" w14:textId="77777777" w:rsidR="00FB4668" w:rsidRPr="004F7FED" w:rsidRDefault="00FB4668" w:rsidP="00FB4668">
      <w:pPr>
        <w:spacing w:after="120" w:line="25" w:lineRule="atLeast"/>
        <w:jc w:val="center"/>
        <w:rPr>
          <w:b/>
          <w:sz w:val="32"/>
        </w:rPr>
      </w:pPr>
    </w:p>
    <w:p w14:paraId="7E6BFFC2" w14:textId="77777777" w:rsidR="00FB4668" w:rsidRPr="004F7FED" w:rsidRDefault="00FB4668" w:rsidP="00FB4668">
      <w:pPr>
        <w:spacing w:after="120" w:line="25" w:lineRule="atLeast"/>
        <w:jc w:val="center"/>
        <w:rPr>
          <w:b/>
          <w:sz w:val="32"/>
        </w:rPr>
      </w:pPr>
    </w:p>
    <w:p w14:paraId="103FA8DF" w14:textId="77777777" w:rsidR="005A359E" w:rsidRPr="004F7FED" w:rsidRDefault="005A359E" w:rsidP="00FB4668">
      <w:pPr>
        <w:spacing w:after="120" w:line="25" w:lineRule="atLeast"/>
        <w:jc w:val="center"/>
        <w:rPr>
          <w:b/>
          <w:sz w:val="32"/>
        </w:rPr>
      </w:pPr>
    </w:p>
    <w:p w14:paraId="753E1BFF" w14:textId="77777777" w:rsidR="005A359E" w:rsidRPr="004F7FED" w:rsidRDefault="005A359E" w:rsidP="00FB4668">
      <w:pPr>
        <w:spacing w:after="120" w:line="25" w:lineRule="atLeast"/>
        <w:jc w:val="center"/>
        <w:rPr>
          <w:b/>
          <w:sz w:val="32"/>
        </w:rPr>
      </w:pPr>
    </w:p>
    <w:p w14:paraId="6AC4ED2F" w14:textId="77777777" w:rsidR="00052C21" w:rsidRPr="004F7FED" w:rsidRDefault="00052C21" w:rsidP="00FB4668">
      <w:pPr>
        <w:spacing w:after="120" w:line="25" w:lineRule="atLeast"/>
        <w:jc w:val="center"/>
        <w:rPr>
          <w:b/>
          <w:sz w:val="32"/>
        </w:rPr>
      </w:pPr>
    </w:p>
    <w:p w14:paraId="1FCC257A" w14:textId="77777777" w:rsidR="00FB4668" w:rsidRPr="004F7FED" w:rsidRDefault="00FB4668" w:rsidP="00FB4668">
      <w:pPr>
        <w:spacing w:after="120" w:line="25" w:lineRule="atLeast"/>
        <w:jc w:val="center"/>
        <w:rPr>
          <w:b/>
          <w:sz w:val="32"/>
        </w:rPr>
      </w:pPr>
    </w:p>
    <w:p w14:paraId="75C68778" w14:textId="77777777" w:rsidR="00FB4668" w:rsidRPr="004F7FED" w:rsidRDefault="00FB4668" w:rsidP="00FB4668">
      <w:pPr>
        <w:spacing w:after="120" w:line="25" w:lineRule="atLeast"/>
        <w:jc w:val="center"/>
        <w:rPr>
          <w:b/>
          <w:sz w:val="32"/>
        </w:rPr>
      </w:pPr>
    </w:p>
    <w:p w14:paraId="5C47F1BD" w14:textId="24F98596" w:rsidR="00FB4668" w:rsidRDefault="00FB4668" w:rsidP="00FB4668">
      <w:pPr>
        <w:spacing w:after="120" w:line="25" w:lineRule="atLeast"/>
        <w:jc w:val="center"/>
        <w:rPr>
          <w:b/>
          <w:sz w:val="32"/>
        </w:rPr>
      </w:pPr>
    </w:p>
    <w:p w14:paraId="138681F8" w14:textId="2A34BC98" w:rsidR="00BD77F2" w:rsidRDefault="00BD77F2" w:rsidP="00FB4668">
      <w:pPr>
        <w:spacing w:after="120" w:line="25" w:lineRule="atLeast"/>
        <w:jc w:val="center"/>
        <w:rPr>
          <w:b/>
          <w:sz w:val="32"/>
        </w:rPr>
      </w:pPr>
    </w:p>
    <w:p w14:paraId="4433E138" w14:textId="77777777" w:rsidR="00BD77F2" w:rsidRPr="004F7FED" w:rsidRDefault="00BD77F2" w:rsidP="00FB4668">
      <w:pPr>
        <w:spacing w:after="120" w:line="25" w:lineRule="atLeast"/>
        <w:jc w:val="center"/>
        <w:rPr>
          <w:b/>
          <w:sz w:val="32"/>
        </w:rPr>
      </w:pPr>
    </w:p>
    <w:p w14:paraId="4F11D645" w14:textId="65845A31" w:rsidR="00FB4668" w:rsidRPr="00A3519A" w:rsidRDefault="001F1849" w:rsidP="00FB4668">
      <w:pPr>
        <w:spacing w:after="120" w:line="25" w:lineRule="atLeast"/>
        <w:jc w:val="center"/>
        <w:rPr>
          <w:b/>
          <w:sz w:val="32"/>
          <w:szCs w:val="32"/>
        </w:rPr>
      </w:pPr>
      <w:r>
        <w:rPr>
          <w:b/>
          <w:sz w:val="32"/>
          <w:szCs w:val="32"/>
        </w:rPr>
        <w:t>ADANA</w:t>
      </w:r>
    </w:p>
    <w:p w14:paraId="7A560382" w14:textId="6DB041DF" w:rsidR="00FB4668" w:rsidRPr="00A3519A" w:rsidRDefault="008348BF" w:rsidP="004F7FED">
      <w:pPr>
        <w:spacing w:after="120" w:line="25" w:lineRule="atLeast"/>
        <w:jc w:val="center"/>
        <w:rPr>
          <w:b/>
          <w:sz w:val="32"/>
          <w:szCs w:val="32"/>
        </w:rPr>
      </w:pPr>
      <w:r>
        <w:rPr>
          <w:b/>
          <w:sz w:val="32"/>
          <w:szCs w:val="32"/>
        </w:rPr>
        <w:t>Şubat</w:t>
      </w:r>
      <w:r w:rsidR="00A3519A">
        <w:rPr>
          <w:b/>
          <w:sz w:val="32"/>
          <w:szCs w:val="32"/>
        </w:rPr>
        <w:t>- 2023</w:t>
      </w:r>
    </w:p>
    <w:p w14:paraId="50D18863" w14:textId="77777777" w:rsidR="00FB4668" w:rsidRPr="006610FA" w:rsidRDefault="00FB4668" w:rsidP="00A3352A">
      <w:pPr>
        <w:jc w:val="center"/>
        <w:rPr>
          <w:b/>
        </w:rPr>
      </w:pPr>
      <w:r w:rsidRPr="006610FA">
        <w:rPr>
          <w:b/>
        </w:rPr>
        <w:br w:type="page"/>
      </w:r>
    </w:p>
    <w:p w14:paraId="5FE233FE" w14:textId="0779E301" w:rsidR="0042249E" w:rsidRDefault="0042249E" w:rsidP="0042249E">
      <w:pPr>
        <w:jc w:val="center"/>
        <w:rPr>
          <w:b/>
          <w:sz w:val="28"/>
          <w:szCs w:val="28"/>
          <w:u w:val="single"/>
        </w:rPr>
      </w:pPr>
      <w:r>
        <w:rPr>
          <w:b/>
          <w:sz w:val="28"/>
          <w:szCs w:val="28"/>
          <w:u w:val="single"/>
        </w:rPr>
        <w:lastRenderedPageBreak/>
        <w:t>YAŞAM ÇADIRI SETİ TEKNİK ŞARTNAMESİ</w:t>
      </w:r>
    </w:p>
    <w:p w14:paraId="03F17803" w14:textId="77777777" w:rsidR="0042249E" w:rsidRDefault="0042249E" w:rsidP="0042249E">
      <w:pPr>
        <w:jc w:val="both"/>
        <w:rPr>
          <w:b/>
          <w:sz w:val="28"/>
          <w:szCs w:val="28"/>
          <w:u w:val="single"/>
        </w:rPr>
      </w:pPr>
    </w:p>
    <w:p w14:paraId="6195AB4F" w14:textId="77777777" w:rsidR="0042249E" w:rsidRDefault="0042249E" w:rsidP="0042249E">
      <w:pPr>
        <w:jc w:val="both"/>
        <w:rPr>
          <w:b/>
          <w:sz w:val="28"/>
          <w:szCs w:val="28"/>
          <w:u w:val="single"/>
        </w:rPr>
      </w:pPr>
      <w:r>
        <w:rPr>
          <w:b/>
          <w:sz w:val="28"/>
          <w:szCs w:val="28"/>
          <w:u w:val="single"/>
        </w:rPr>
        <w:t>İŞİN TANIMI</w:t>
      </w:r>
      <w:r>
        <w:rPr>
          <w:b/>
          <w:sz w:val="28"/>
          <w:szCs w:val="28"/>
          <w:u w:val="single"/>
        </w:rPr>
        <w:tab/>
        <w:t>:</w:t>
      </w:r>
    </w:p>
    <w:p w14:paraId="45D9D396" w14:textId="7A4521D3" w:rsidR="0042249E" w:rsidRDefault="003C6BFA" w:rsidP="0042249E">
      <w:pPr>
        <w:jc w:val="both"/>
      </w:pPr>
      <w:r>
        <w:tab/>
        <w:t>38</w:t>
      </w:r>
      <w:r w:rsidR="0042249E">
        <w:t xml:space="preserve"> Adet 4,5x7m ebatlarında portatif yaşam çadırı, güneş enerjisi sistemi alımı.</w:t>
      </w:r>
    </w:p>
    <w:p w14:paraId="5096EBD2" w14:textId="77777777" w:rsidR="0042249E" w:rsidRDefault="0042249E" w:rsidP="0042249E">
      <w:pPr>
        <w:jc w:val="both"/>
        <w:rPr>
          <w:b/>
          <w:u w:val="single"/>
        </w:rPr>
      </w:pPr>
      <w:r>
        <w:rPr>
          <w:b/>
        </w:rPr>
        <w:t>A.</w:t>
      </w:r>
      <w:r>
        <w:rPr>
          <w:b/>
          <w:u w:val="single"/>
        </w:rPr>
        <w:t>YAŞAM ÇADIRI TEKNİK ŞARTNAMESİ</w:t>
      </w:r>
      <w:r>
        <w:rPr>
          <w:b/>
          <w:u w:val="single"/>
        </w:rPr>
        <w:tab/>
        <w:t>:</w:t>
      </w:r>
    </w:p>
    <w:p w14:paraId="48E1B852" w14:textId="77777777" w:rsidR="0042249E" w:rsidRDefault="0042249E" w:rsidP="0042249E">
      <w:pPr>
        <w:jc w:val="both"/>
      </w:pPr>
      <w:r w:rsidRPr="00EC55B7">
        <w:rPr>
          <w:b/>
        </w:rPr>
        <w:t>1.</w:t>
      </w:r>
      <w:r>
        <w:t xml:space="preserve"> Yaşam çadırları 4,5 metre genişliğinde 7 metre uzunluğunda, yan omuz yüksekliği 1,8-2,0 metre ve yapının tepe yüksekliği 2,4-2,5 metre yüksekliğinde olmalıdır.</w:t>
      </w:r>
    </w:p>
    <w:p w14:paraId="1669043F" w14:textId="77777777" w:rsidR="0042249E" w:rsidRDefault="0042249E" w:rsidP="0042249E">
      <w:pPr>
        <w:jc w:val="both"/>
      </w:pPr>
      <w:r w:rsidRPr="00EC55B7">
        <w:rPr>
          <w:b/>
        </w:rPr>
        <w:t>2.</w:t>
      </w:r>
      <w:r>
        <w:t xml:space="preserve"> Çadırın ön ve arka kısmında 1 metre genişliğinde ve 2 metre yüksekliğinde çift tutamaklı fermuarlı kapı bulunmalıdır.</w:t>
      </w:r>
    </w:p>
    <w:p w14:paraId="55D4B249" w14:textId="7D4F8A66" w:rsidR="0042249E" w:rsidRDefault="0042249E" w:rsidP="0042249E">
      <w:pPr>
        <w:jc w:val="both"/>
      </w:pPr>
      <w:r>
        <w:rPr>
          <w:b/>
        </w:rPr>
        <w:t xml:space="preserve">3. </w:t>
      </w:r>
      <w:r>
        <w:t xml:space="preserve">Yapının her iki yanında 38x65 cm ebatlarında </w:t>
      </w:r>
      <w:r w:rsidR="001E572E">
        <w:t>ikişer</w:t>
      </w:r>
      <w:r>
        <w:t xml:space="preserve"> adet olmak üzere toplam 4 adet minimum 105 gr/m2 yoğunluğa sahip PVC sineklik tüllü pencere bulunmalıdır.</w:t>
      </w:r>
    </w:p>
    <w:p w14:paraId="5BC88CB5" w14:textId="77777777" w:rsidR="0042249E" w:rsidRDefault="0042249E" w:rsidP="0042249E">
      <w:pPr>
        <w:jc w:val="both"/>
      </w:pPr>
      <w:r>
        <w:rPr>
          <w:b/>
        </w:rPr>
        <w:t>4.</w:t>
      </w:r>
      <w:r>
        <w:t xml:space="preserve"> Çadırlara, imalat hatalarına karşı yüklenici tarafından en az 2 yıl garanti verilmelidir.</w:t>
      </w:r>
    </w:p>
    <w:p w14:paraId="37CAF510" w14:textId="77777777" w:rsidR="0042249E" w:rsidRDefault="0042249E" w:rsidP="0042249E">
      <w:pPr>
        <w:jc w:val="both"/>
      </w:pPr>
      <w:r>
        <w:rPr>
          <w:b/>
        </w:rPr>
        <w:t xml:space="preserve">5. </w:t>
      </w:r>
      <w:r>
        <w:t>Çadır, defalarca sökülüp kurulabilecek şekilde tasarlanmalıdır.</w:t>
      </w:r>
    </w:p>
    <w:p w14:paraId="00284394" w14:textId="719E2F25" w:rsidR="0042249E" w:rsidRDefault="0042249E" w:rsidP="0042249E">
      <w:pPr>
        <w:jc w:val="both"/>
      </w:pPr>
      <w:r>
        <w:rPr>
          <w:b/>
        </w:rPr>
        <w:t xml:space="preserve">6. </w:t>
      </w:r>
      <w:r>
        <w:t>Çadırın yan duvarları en az 520 gr/m2, TS EN ISO 811 veya muadili ulusal/uluslararası standartlara uygun %100 pamuklu bez branda olmalıdır.</w:t>
      </w:r>
    </w:p>
    <w:p w14:paraId="23B5334C" w14:textId="16E63482" w:rsidR="0042249E" w:rsidRDefault="0042249E" w:rsidP="0042249E">
      <w:pPr>
        <w:jc w:val="both"/>
      </w:pPr>
      <w:r>
        <w:rPr>
          <w:b/>
        </w:rPr>
        <w:t>7.</w:t>
      </w:r>
      <w:r>
        <w:t xml:space="preserve"> Çadırda iç astar katmanı olacak, iç astar malzemesi olarak en az 350 gr/m2 yoğunlukta aleve dayanıklılık (TS </w:t>
      </w:r>
      <w:proofErr w:type="gramStart"/>
      <w:r>
        <w:t>3596 :2016</w:t>
      </w:r>
      <w:proofErr w:type="gramEnd"/>
      <w:r>
        <w:t>, veya muadili ulusal/uluslararası standartlara uygun) özelliği bulunan doğal renk keçe kullanılmalıdır.</w:t>
      </w:r>
    </w:p>
    <w:p w14:paraId="797DBCBB" w14:textId="77777777" w:rsidR="0042249E" w:rsidRDefault="0042249E" w:rsidP="0042249E">
      <w:pPr>
        <w:jc w:val="both"/>
      </w:pPr>
      <w:r>
        <w:rPr>
          <w:b/>
        </w:rPr>
        <w:t xml:space="preserve">8. </w:t>
      </w:r>
      <w:r>
        <w:t>Çadırda gerektiğinde kullanıcı tarafından takılıp sökülebilecek ara bölme olacak, ara bölme malzemesi en az 520 gr/m2, TS 257 EN 20811, TS EN ISO 811 veya muadili ulusal/uluslararası standartlara uygun %100 pamuklu bez branda olmalıdır. Ara bölme, kenarlarında kancalar yöntemiyle yapı akslarına takılmaya uygun olacak, takıldıktan sonra kenarlarında boşluk olmayacak şekilde tasarlanacaktır. Ara bölme üzerinde madde 1.2 de belirtilen 1 adet çift tutamakla fermuarlı kapı bulunmalıdır.</w:t>
      </w:r>
    </w:p>
    <w:p w14:paraId="67BE3D27" w14:textId="076D3E8A" w:rsidR="0042249E" w:rsidRDefault="0042249E" w:rsidP="0042249E">
      <w:pPr>
        <w:jc w:val="both"/>
      </w:pPr>
      <w:r>
        <w:rPr>
          <w:b/>
        </w:rPr>
        <w:t xml:space="preserve">9. </w:t>
      </w:r>
      <w:r>
        <w:t>Çadırın çatısında, tabanında ve eteklerinde 435 gr/m2 PVC su geçirmez (TS 1974 EN 1734 veya muadili ulusal/uluslararası standartlara uygun) ve aleve dayanıklılık (TS 3596:2016 veya muadili ulusal/uluslararası standartlara uygun) özelliği bulunan branda kullanılmalıdır.</w:t>
      </w:r>
    </w:p>
    <w:p w14:paraId="083CFEAD" w14:textId="77777777" w:rsidR="0042249E" w:rsidRDefault="0042249E" w:rsidP="0042249E">
      <w:pPr>
        <w:jc w:val="both"/>
      </w:pPr>
      <w:r>
        <w:rPr>
          <w:b/>
        </w:rPr>
        <w:t xml:space="preserve">10. </w:t>
      </w:r>
      <w:r>
        <w:t>Çadırın etek yüksekliği 30 cm. olmalıdır.</w:t>
      </w:r>
    </w:p>
    <w:p w14:paraId="2702EFD7" w14:textId="77777777" w:rsidR="0042249E" w:rsidRDefault="0042249E" w:rsidP="0042249E">
      <w:pPr>
        <w:jc w:val="both"/>
      </w:pPr>
      <w:r>
        <w:rPr>
          <w:b/>
        </w:rPr>
        <w:t xml:space="preserve">11. </w:t>
      </w:r>
      <w:r>
        <w:t>Kaplama malzemelerinde herhangi bir kesik, delik gibi deformasyonlar bulunmamalıdır.</w:t>
      </w:r>
    </w:p>
    <w:p w14:paraId="36B7DF67" w14:textId="77777777" w:rsidR="0042249E" w:rsidRDefault="0042249E" w:rsidP="0042249E">
      <w:pPr>
        <w:jc w:val="both"/>
      </w:pPr>
      <w:r>
        <w:rPr>
          <w:b/>
        </w:rPr>
        <w:t xml:space="preserve">12. </w:t>
      </w:r>
      <w:r>
        <w:t xml:space="preserve">Çadırın taşıyıcı sistem ve </w:t>
      </w:r>
      <w:proofErr w:type="gramStart"/>
      <w:r>
        <w:t>aşıkları</w:t>
      </w:r>
      <w:proofErr w:type="gramEnd"/>
      <w:r>
        <w:t xml:space="preserve"> ETİAL-60 T6Ø42x2 mm </w:t>
      </w:r>
      <w:proofErr w:type="spellStart"/>
      <w:r>
        <w:t>eloksal</w:t>
      </w:r>
      <w:proofErr w:type="spellEnd"/>
      <w:r>
        <w:t xml:space="preserve"> kaplamalı alüminyum borulardan oluşmalıdır.</w:t>
      </w:r>
    </w:p>
    <w:p w14:paraId="47023328" w14:textId="77777777" w:rsidR="0042249E" w:rsidRDefault="0042249E" w:rsidP="0042249E">
      <w:pPr>
        <w:jc w:val="both"/>
      </w:pPr>
      <w:r>
        <w:rPr>
          <w:b/>
        </w:rPr>
        <w:t xml:space="preserve">13. </w:t>
      </w:r>
      <w:r>
        <w:t xml:space="preserve">Boru bağlantılarında, iskeletin tabana değen ayak pabuçlarında %20 kauçuk katkılı </w:t>
      </w:r>
      <w:proofErr w:type="spellStart"/>
      <w:r>
        <w:t>polyamid</w:t>
      </w:r>
      <w:proofErr w:type="spellEnd"/>
      <w:r>
        <w:t xml:space="preserve"> plastik malzeme kullanılmalıdır.</w:t>
      </w:r>
    </w:p>
    <w:p w14:paraId="3A715CF9" w14:textId="77777777" w:rsidR="0042249E" w:rsidRDefault="0042249E" w:rsidP="0042249E">
      <w:pPr>
        <w:jc w:val="both"/>
      </w:pPr>
      <w:r>
        <w:rPr>
          <w:b/>
        </w:rPr>
        <w:t xml:space="preserve">14. </w:t>
      </w:r>
      <w:r>
        <w:t>Ayaklarda çadırın gerdirilebilmesi için U bükümlü ST37 galvanizli sacdan gerdirme aparatları bulunmalıdır.</w:t>
      </w:r>
    </w:p>
    <w:p w14:paraId="2A089553" w14:textId="77777777" w:rsidR="0042249E" w:rsidRDefault="0042249E" w:rsidP="0042249E">
      <w:pPr>
        <w:jc w:val="both"/>
      </w:pPr>
      <w:r>
        <w:rPr>
          <w:b/>
        </w:rPr>
        <w:t xml:space="preserve">15. </w:t>
      </w:r>
      <w:r>
        <w:t xml:space="preserve">Ayak gerdirmeleri için 8 adet 40 cm. boyunda galvanizli çivi kazık, çadır gerdirmeleri içinde 8 adet 40 </w:t>
      </w:r>
      <w:proofErr w:type="spellStart"/>
      <w:r>
        <w:t>cm’lik</w:t>
      </w:r>
      <w:proofErr w:type="spellEnd"/>
      <w:r>
        <w:t xml:space="preserve"> galvanizli T kazık ve 4 adet 25 </w:t>
      </w:r>
      <w:proofErr w:type="spellStart"/>
      <w:r>
        <w:t>cm’lik</w:t>
      </w:r>
      <w:proofErr w:type="spellEnd"/>
      <w:r>
        <w:t xml:space="preserve"> galvanizli T kazık kullanılmalıdır.</w:t>
      </w:r>
    </w:p>
    <w:p w14:paraId="265554F7" w14:textId="77777777" w:rsidR="0042249E" w:rsidRDefault="0042249E" w:rsidP="0042249E">
      <w:pPr>
        <w:jc w:val="both"/>
      </w:pPr>
      <w:r>
        <w:rPr>
          <w:b/>
        </w:rPr>
        <w:t xml:space="preserve">16. </w:t>
      </w:r>
      <w:r>
        <w:t>Çadırın yan duvarlarında yerden 40 cm. yüksekte ek destek boruları olacak, bu borular madde 12’de belirtilen malzemeden üretilmelidir.</w:t>
      </w:r>
    </w:p>
    <w:p w14:paraId="32A949F8" w14:textId="77777777" w:rsidR="0042249E" w:rsidRDefault="0042249E" w:rsidP="0042249E">
      <w:pPr>
        <w:jc w:val="both"/>
      </w:pPr>
      <w:r>
        <w:rPr>
          <w:b/>
        </w:rPr>
        <w:t xml:space="preserve">17. </w:t>
      </w:r>
      <w:r>
        <w:t xml:space="preserve">Kullanılacak olan tüm </w:t>
      </w:r>
      <w:proofErr w:type="gramStart"/>
      <w:r>
        <w:t>profiller</w:t>
      </w:r>
      <w:proofErr w:type="gramEnd"/>
      <w:r>
        <w:t xml:space="preserve"> TSEN 755 veya muadili ulusal/uluslararası standartlara uygun olmalıdır.</w:t>
      </w:r>
    </w:p>
    <w:p w14:paraId="23877873" w14:textId="77777777" w:rsidR="0042249E" w:rsidRDefault="0042249E" w:rsidP="0042249E">
      <w:pPr>
        <w:jc w:val="both"/>
      </w:pPr>
      <w:r>
        <w:rPr>
          <w:b/>
        </w:rPr>
        <w:t xml:space="preserve">18. </w:t>
      </w:r>
      <w:r>
        <w:t>Kullanılacak olan ipler ve kolonlar ultraviyole (U.V) dayanımlı olmalıdır.</w:t>
      </w:r>
    </w:p>
    <w:p w14:paraId="1F24A6F3" w14:textId="0EE8508A" w:rsidR="0042249E" w:rsidRDefault="0042249E" w:rsidP="0042249E">
      <w:pPr>
        <w:jc w:val="both"/>
      </w:pPr>
      <w:r>
        <w:rPr>
          <w:b/>
        </w:rPr>
        <w:t xml:space="preserve">19. </w:t>
      </w:r>
      <w:r>
        <w:t xml:space="preserve">Çadırın ön veya yan cephesinde görünür ön yere, üzerinde Bakanlık, IFAD, UNDP ve KDAK Projesi </w:t>
      </w:r>
      <w:proofErr w:type="gramStart"/>
      <w:r>
        <w:t>logoları</w:t>
      </w:r>
      <w:proofErr w:type="gramEnd"/>
      <w:r>
        <w:t xml:space="preserve"> ile birlikte ”</w:t>
      </w:r>
      <w:r w:rsidR="009E210F">
        <w:t xml:space="preserve">Kırsal Dezavantajlı Alanlar Kalkınma </w:t>
      </w:r>
      <w:r>
        <w:t>Pro</w:t>
      </w:r>
      <w:r w:rsidR="00496ADB">
        <w:t>jesi kapsamında Tarım ve Orman B</w:t>
      </w:r>
      <w:r>
        <w:t xml:space="preserve">akanlığı tarafından kurulmuştur.” ifadesinin yer aldığı 50x70 cm ebatlarında bir etiket yerleştirilmelidir. Ayrıca çadırın her iki yan cephesine Bakanlık, UNDP, </w:t>
      </w:r>
      <w:r w:rsidR="00B6639E">
        <w:t xml:space="preserve">IFAD, </w:t>
      </w:r>
      <w:r>
        <w:t xml:space="preserve">KDAK Proje </w:t>
      </w:r>
      <w:proofErr w:type="spellStart"/>
      <w:r>
        <w:t>logolorı</w:t>
      </w:r>
      <w:proofErr w:type="spellEnd"/>
      <w:r>
        <w:t xml:space="preserve"> 400 gr/m2 renkli baskı yapılarak sıcak kaynak yöntemi ile ana brandaya </w:t>
      </w:r>
      <w:r>
        <w:lastRenderedPageBreak/>
        <w:t xml:space="preserve">yapıştırılacaktır. Bakanlık logosunun yüksekliği 47 cm. IFAD logosunun yüksekliği 42 cm. UNDP </w:t>
      </w:r>
      <w:proofErr w:type="spellStart"/>
      <w:r>
        <w:t>logosonun</w:t>
      </w:r>
      <w:proofErr w:type="spellEnd"/>
      <w:r>
        <w:t xml:space="preserve"> yüksekliği 42 cm. KDAK Projesi </w:t>
      </w:r>
      <w:proofErr w:type="spellStart"/>
      <w:r>
        <w:t>logosonun</w:t>
      </w:r>
      <w:proofErr w:type="spellEnd"/>
      <w:r>
        <w:t xml:space="preserve"> yüksekliği 42 cm. olacaktır.</w:t>
      </w:r>
    </w:p>
    <w:p w14:paraId="5C258394" w14:textId="77777777" w:rsidR="0042249E" w:rsidRDefault="0042249E" w:rsidP="0042249E">
      <w:pPr>
        <w:jc w:val="both"/>
      </w:pPr>
      <w:r>
        <w:rPr>
          <w:b/>
        </w:rPr>
        <w:t xml:space="preserve">20. </w:t>
      </w:r>
      <w:r>
        <w:t>Her çadır ayrı ayrı paketlenmeli ve paketler en az 180 gr/m2 yoğunlukta polietilen su geçirmez brandadan yapılmalıdır.</w:t>
      </w:r>
    </w:p>
    <w:p w14:paraId="2635B3A9" w14:textId="77777777" w:rsidR="0042249E" w:rsidRDefault="0042249E" w:rsidP="0042249E">
      <w:pPr>
        <w:jc w:val="both"/>
      </w:pPr>
      <w:r>
        <w:rPr>
          <w:b/>
        </w:rPr>
        <w:t xml:space="preserve">21. </w:t>
      </w:r>
      <w:r>
        <w:t>Paketler kolayca saklanacak şekilde tasarlanmalıdır.</w:t>
      </w:r>
    </w:p>
    <w:p w14:paraId="753A2DA3" w14:textId="77777777" w:rsidR="0042249E" w:rsidRPr="00A62440" w:rsidRDefault="0042249E" w:rsidP="0042249E">
      <w:pPr>
        <w:jc w:val="both"/>
        <w:rPr>
          <w:b/>
        </w:rPr>
      </w:pPr>
      <w:r>
        <w:rPr>
          <w:b/>
        </w:rPr>
        <w:t xml:space="preserve">22. </w:t>
      </w:r>
      <w:r w:rsidRPr="00A62440">
        <w:t>Her bir pakette çadırın montajı</w:t>
      </w:r>
      <w:r>
        <w:t>nda kullanılmak üzere 1 adet çek</w:t>
      </w:r>
      <w:r w:rsidRPr="00A62440">
        <w:t>iç bulunmalıdır.</w:t>
      </w:r>
    </w:p>
    <w:p w14:paraId="53F5BED9" w14:textId="77777777" w:rsidR="0042249E" w:rsidRDefault="0042249E" w:rsidP="0042249E">
      <w:pPr>
        <w:jc w:val="both"/>
      </w:pPr>
      <w:r>
        <w:rPr>
          <w:b/>
        </w:rPr>
        <w:t xml:space="preserve">23. </w:t>
      </w:r>
      <w:r>
        <w:t>Çadır kurulum işlemi için yüklenici tarafından yazılı çadır kurulum talimatı verilmelidir.</w:t>
      </w:r>
    </w:p>
    <w:p w14:paraId="15A775C2" w14:textId="61B57974" w:rsidR="0042249E" w:rsidRDefault="0042249E" w:rsidP="0042249E">
      <w:pPr>
        <w:jc w:val="both"/>
      </w:pPr>
      <w:r>
        <w:rPr>
          <w:b/>
        </w:rPr>
        <w:t xml:space="preserve">24. </w:t>
      </w:r>
      <w:r>
        <w:t xml:space="preserve">Çadırlar kurum tarafından gösterilecek adrese bizzat yüklenici </w:t>
      </w:r>
      <w:r w:rsidR="00F0775A">
        <w:t xml:space="preserve">veya temsilcisi </w:t>
      </w:r>
      <w:r>
        <w:t xml:space="preserve">tarafından teslim edilecektir. </w:t>
      </w:r>
    </w:p>
    <w:p w14:paraId="545D4EAB" w14:textId="279479ED" w:rsidR="0042249E" w:rsidRDefault="0042249E" w:rsidP="0042249E">
      <w:pPr>
        <w:jc w:val="both"/>
      </w:pPr>
      <w:r>
        <w:rPr>
          <w:b/>
        </w:rPr>
        <w:t xml:space="preserve">25. </w:t>
      </w:r>
      <w:r>
        <w:t xml:space="preserve">Çadırların teslim yeri </w:t>
      </w:r>
      <w:r w:rsidR="009D0D93">
        <w:t>Aladağ, Saimbeyli</w:t>
      </w:r>
      <w:r w:rsidR="00AF5366">
        <w:t xml:space="preserve"> ve </w:t>
      </w:r>
      <w:proofErr w:type="gramStart"/>
      <w:r w:rsidR="00AF5366">
        <w:t xml:space="preserve">Karaisalı </w:t>
      </w:r>
      <w:r w:rsidR="0096787B">
        <w:t xml:space="preserve"> </w:t>
      </w:r>
      <w:r>
        <w:t>İlçe</w:t>
      </w:r>
      <w:proofErr w:type="gramEnd"/>
      <w:r>
        <w:t xml:space="preserve"> merkezleridir.</w:t>
      </w:r>
    </w:p>
    <w:p w14:paraId="1A9FE2FF" w14:textId="1143262B" w:rsidR="0042249E" w:rsidRPr="00777F72" w:rsidRDefault="0042249E" w:rsidP="0042249E">
      <w:pPr>
        <w:spacing w:after="80"/>
        <w:jc w:val="both"/>
        <w:rPr>
          <w:color w:val="000000" w:themeColor="text1"/>
        </w:rPr>
      </w:pPr>
      <w:r w:rsidRPr="00777F72">
        <w:rPr>
          <w:b/>
          <w:color w:val="000000" w:themeColor="text1"/>
        </w:rPr>
        <w:t>2</w:t>
      </w:r>
      <w:r>
        <w:rPr>
          <w:b/>
          <w:color w:val="000000" w:themeColor="text1"/>
        </w:rPr>
        <w:t>6</w:t>
      </w:r>
      <w:r w:rsidRPr="00777F72">
        <w:rPr>
          <w:b/>
          <w:color w:val="000000" w:themeColor="text1"/>
        </w:rPr>
        <w:t xml:space="preserve">. </w:t>
      </w:r>
      <w:r w:rsidR="00B6639E">
        <w:rPr>
          <w:color w:val="000000" w:themeColor="text1"/>
        </w:rPr>
        <w:t>Yaşam çadır seti</w:t>
      </w:r>
      <w:r w:rsidR="00E04C05">
        <w:rPr>
          <w:color w:val="000000" w:themeColor="text1"/>
        </w:rPr>
        <w:t>;</w:t>
      </w:r>
      <w:r w:rsidR="00B6639E">
        <w:rPr>
          <w:color w:val="000000" w:themeColor="text1"/>
        </w:rPr>
        <w:t xml:space="preserve"> çadır ve </w:t>
      </w:r>
      <w:r w:rsidRPr="00777F72">
        <w:rPr>
          <w:color w:val="000000" w:themeColor="text1"/>
        </w:rPr>
        <w:t xml:space="preserve">güneş </w:t>
      </w:r>
      <w:r w:rsidR="00B6639E">
        <w:rPr>
          <w:color w:val="000000" w:themeColor="text1"/>
        </w:rPr>
        <w:t xml:space="preserve">enerjisi </w:t>
      </w:r>
      <w:r w:rsidRPr="00777F72">
        <w:rPr>
          <w:color w:val="000000" w:themeColor="text1"/>
        </w:rPr>
        <w:t>ihtiva kapsamaktadır. Set halinde veya tek tek alımlar</w:t>
      </w:r>
      <w:r w:rsidR="0096787B">
        <w:rPr>
          <w:color w:val="000000" w:themeColor="text1"/>
        </w:rPr>
        <w:t xml:space="preserve">da teslim yeri Aladağ İlçesine </w:t>
      </w:r>
      <w:r w:rsidR="00AF5366">
        <w:rPr>
          <w:color w:val="000000" w:themeColor="text1"/>
        </w:rPr>
        <w:t>10</w:t>
      </w:r>
      <w:r w:rsidRPr="00777F72">
        <w:rPr>
          <w:color w:val="000000" w:themeColor="text1"/>
        </w:rPr>
        <w:t xml:space="preserve"> Adet, Saimbeyli İlçesi</w:t>
      </w:r>
      <w:r w:rsidR="0096787B">
        <w:rPr>
          <w:color w:val="000000" w:themeColor="text1"/>
        </w:rPr>
        <w:t>n</w:t>
      </w:r>
      <w:r w:rsidR="00AF5366">
        <w:rPr>
          <w:color w:val="000000" w:themeColor="text1"/>
        </w:rPr>
        <w:t>e 10 Adet, Karaisalı İlçesine 18</w:t>
      </w:r>
      <w:r w:rsidRPr="00777F72">
        <w:rPr>
          <w:color w:val="000000" w:themeColor="text1"/>
        </w:rPr>
        <w:t xml:space="preserve"> </w:t>
      </w:r>
      <w:proofErr w:type="spellStart"/>
      <w:r w:rsidRPr="00777F72">
        <w:rPr>
          <w:color w:val="000000" w:themeColor="text1"/>
        </w:rPr>
        <w:t>Adet</w:t>
      </w:r>
      <w:r w:rsidR="0096787B">
        <w:rPr>
          <w:color w:val="000000" w:themeColor="text1"/>
        </w:rPr>
        <w:t>,’</w:t>
      </w:r>
      <w:r w:rsidRPr="00777F72">
        <w:rPr>
          <w:color w:val="000000" w:themeColor="text1"/>
        </w:rPr>
        <w:t>tir</w:t>
      </w:r>
      <w:proofErr w:type="spellEnd"/>
      <w:r w:rsidRPr="00777F72">
        <w:rPr>
          <w:color w:val="000000" w:themeColor="text1"/>
        </w:rPr>
        <w:t xml:space="preserve">. </w:t>
      </w:r>
    </w:p>
    <w:p w14:paraId="02D40132" w14:textId="77777777" w:rsidR="0042249E" w:rsidRPr="00777F72" w:rsidRDefault="0042249E" w:rsidP="0042249E">
      <w:pPr>
        <w:spacing w:after="80"/>
        <w:jc w:val="both"/>
        <w:rPr>
          <w:color w:val="000000" w:themeColor="text1"/>
        </w:rPr>
      </w:pPr>
      <w:r>
        <w:rPr>
          <w:b/>
          <w:color w:val="000000" w:themeColor="text1"/>
        </w:rPr>
        <w:t>27</w:t>
      </w:r>
      <w:r w:rsidRPr="00777F72">
        <w:rPr>
          <w:b/>
          <w:color w:val="000000" w:themeColor="text1"/>
        </w:rPr>
        <w:t xml:space="preserve">. </w:t>
      </w:r>
      <w:r w:rsidRPr="00777F72">
        <w:rPr>
          <w:color w:val="000000" w:themeColor="text1"/>
        </w:rPr>
        <w:t>Set veya tek tek alımlarda işin teslim süresi sözleşmeye müteakip 60 gündür.</w:t>
      </w:r>
    </w:p>
    <w:p w14:paraId="1A3E8341" w14:textId="77777777" w:rsidR="0042249E" w:rsidRPr="007303DD" w:rsidRDefault="0042249E" w:rsidP="0042249E">
      <w:pPr>
        <w:spacing w:after="80"/>
        <w:jc w:val="both"/>
      </w:pPr>
      <w:r w:rsidRPr="00303F4F">
        <w:object w:dxaOrig="12631" w:dyaOrig="9000" w14:anchorId="0C381D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348.75pt" o:ole="">
            <v:imagedata r:id="rId8" o:title=""/>
          </v:shape>
          <o:OLEObject Type="Embed" ProgID="Acrobat.Document.DC" ShapeID="_x0000_i1025" DrawAspect="Content" ObjectID="_1741067575" r:id="rId9"/>
        </w:object>
      </w:r>
    </w:p>
    <w:p w14:paraId="6B3E0EE8" w14:textId="77777777" w:rsidR="0042249E" w:rsidRPr="00907E6F" w:rsidRDefault="0042249E" w:rsidP="0042249E">
      <w:pPr>
        <w:jc w:val="both"/>
      </w:pPr>
    </w:p>
    <w:p w14:paraId="6333F906" w14:textId="77777777" w:rsidR="00267BD4" w:rsidRDefault="00267BD4" w:rsidP="00267BD4">
      <w:pPr>
        <w:pStyle w:val="ListeParagraf"/>
        <w:spacing w:after="80"/>
        <w:ind w:left="1080"/>
        <w:jc w:val="both"/>
        <w:rPr>
          <w:b/>
          <w:u w:val="single"/>
        </w:rPr>
      </w:pPr>
    </w:p>
    <w:p w14:paraId="18AFF69C" w14:textId="77777777" w:rsidR="00267BD4" w:rsidRDefault="00267BD4" w:rsidP="00267BD4">
      <w:pPr>
        <w:pStyle w:val="ListeParagraf"/>
        <w:spacing w:after="80"/>
        <w:ind w:left="1080"/>
        <w:jc w:val="both"/>
        <w:rPr>
          <w:b/>
          <w:u w:val="single"/>
        </w:rPr>
      </w:pPr>
    </w:p>
    <w:p w14:paraId="099FAB92" w14:textId="77777777" w:rsidR="00267BD4" w:rsidRDefault="00267BD4" w:rsidP="00267BD4">
      <w:pPr>
        <w:pStyle w:val="ListeParagraf"/>
        <w:spacing w:after="80"/>
        <w:ind w:left="1080"/>
        <w:jc w:val="both"/>
        <w:rPr>
          <w:b/>
          <w:u w:val="single"/>
        </w:rPr>
      </w:pPr>
    </w:p>
    <w:p w14:paraId="22F26191" w14:textId="77777777" w:rsidR="00267BD4" w:rsidRDefault="00267BD4" w:rsidP="00267BD4">
      <w:pPr>
        <w:pStyle w:val="ListeParagraf"/>
        <w:spacing w:after="80"/>
        <w:ind w:left="1080"/>
        <w:jc w:val="both"/>
        <w:rPr>
          <w:b/>
          <w:u w:val="single"/>
        </w:rPr>
      </w:pPr>
    </w:p>
    <w:p w14:paraId="02777A6E" w14:textId="77777777" w:rsidR="00267BD4" w:rsidRDefault="00267BD4" w:rsidP="00267BD4">
      <w:pPr>
        <w:pStyle w:val="ListeParagraf"/>
        <w:spacing w:after="80"/>
        <w:ind w:left="1080"/>
        <w:jc w:val="both"/>
        <w:rPr>
          <w:b/>
          <w:u w:val="single"/>
        </w:rPr>
      </w:pPr>
    </w:p>
    <w:p w14:paraId="1DAEE168" w14:textId="77777777" w:rsidR="00267BD4" w:rsidRDefault="00267BD4" w:rsidP="00267BD4">
      <w:pPr>
        <w:pStyle w:val="ListeParagraf"/>
        <w:spacing w:after="80"/>
        <w:ind w:left="1080"/>
        <w:jc w:val="both"/>
        <w:rPr>
          <w:b/>
          <w:u w:val="single"/>
        </w:rPr>
      </w:pPr>
    </w:p>
    <w:p w14:paraId="0712C15C" w14:textId="77777777" w:rsidR="00267BD4" w:rsidRDefault="00267BD4" w:rsidP="00267BD4">
      <w:pPr>
        <w:pStyle w:val="ListeParagraf"/>
        <w:spacing w:after="80"/>
        <w:ind w:left="1080"/>
        <w:jc w:val="both"/>
        <w:rPr>
          <w:b/>
          <w:u w:val="single"/>
        </w:rPr>
      </w:pPr>
    </w:p>
    <w:p w14:paraId="1B3C516E" w14:textId="77777777" w:rsidR="00240BD8" w:rsidRPr="00C03DB6" w:rsidRDefault="00240BD8" w:rsidP="00C03DB6">
      <w:pPr>
        <w:spacing w:after="80"/>
        <w:ind w:left="360"/>
        <w:jc w:val="both"/>
        <w:rPr>
          <w:b/>
          <w:u w:val="single"/>
        </w:rPr>
      </w:pPr>
    </w:p>
    <w:p w14:paraId="46CED743" w14:textId="5C90BF3E" w:rsidR="0042249E" w:rsidRPr="00907E6F" w:rsidRDefault="0042249E" w:rsidP="006111D0">
      <w:pPr>
        <w:pStyle w:val="ListeParagraf"/>
        <w:numPr>
          <w:ilvl w:val="0"/>
          <w:numId w:val="79"/>
        </w:numPr>
        <w:spacing w:after="80"/>
        <w:jc w:val="both"/>
        <w:rPr>
          <w:b/>
          <w:u w:val="single"/>
        </w:rPr>
      </w:pPr>
      <w:r w:rsidRPr="00907E6F">
        <w:rPr>
          <w:b/>
          <w:u w:val="single"/>
        </w:rPr>
        <w:t>GÜNEŞ ENERJİSİ SİSTEMİ TEKNİK ŞARTNAMESİ:</w:t>
      </w:r>
    </w:p>
    <w:p w14:paraId="0824FE49" w14:textId="77777777" w:rsidR="0042249E" w:rsidRPr="007303DD" w:rsidRDefault="0042249E" w:rsidP="0042249E">
      <w:pPr>
        <w:spacing w:after="80"/>
        <w:ind w:left="360"/>
        <w:jc w:val="both"/>
      </w:pPr>
    </w:p>
    <w:tbl>
      <w:tblPr>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39"/>
        <w:gridCol w:w="1686"/>
        <w:gridCol w:w="4757"/>
      </w:tblGrid>
      <w:tr w:rsidR="0042249E" w:rsidRPr="007303DD" w14:paraId="39986511" w14:textId="77777777" w:rsidTr="00E9782C">
        <w:trPr>
          <w:trHeight w:val="730"/>
        </w:trPr>
        <w:tc>
          <w:tcPr>
            <w:tcW w:w="9782" w:type="dxa"/>
            <w:gridSpan w:val="3"/>
          </w:tcPr>
          <w:p w14:paraId="0E3BDAF0" w14:textId="77777777" w:rsidR="0042249E" w:rsidRPr="007303DD" w:rsidRDefault="0042249E" w:rsidP="00E9782C">
            <w:pPr>
              <w:widowControl w:val="0"/>
              <w:autoSpaceDE w:val="0"/>
              <w:autoSpaceDN w:val="0"/>
              <w:spacing w:line="268" w:lineRule="exact"/>
              <w:ind w:left="4115"/>
              <w:rPr>
                <w:rFonts w:eastAsia="Calibri"/>
                <w:b/>
                <w:lang w:val="en-US"/>
              </w:rPr>
            </w:pPr>
            <w:r w:rsidRPr="007303DD">
              <w:rPr>
                <w:rFonts w:eastAsia="Calibri"/>
                <w:b/>
                <w:lang w:val="en-US"/>
              </w:rPr>
              <w:t>510Wp</w:t>
            </w:r>
            <w:r w:rsidRPr="007303DD">
              <w:rPr>
                <w:rFonts w:eastAsia="Calibri"/>
                <w:b/>
                <w:spacing w:val="-2"/>
                <w:lang w:val="en-US"/>
              </w:rPr>
              <w:t xml:space="preserve"> </w:t>
            </w:r>
            <w:proofErr w:type="spellStart"/>
            <w:r w:rsidRPr="007303DD">
              <w:rPr>
                <w:rFonts w:eastAsia="Calibri"/>
                <w:b/>
                <w:lang w:val="en-US"/>
              </w:rPr>
              <w:t>Taşınabilir</w:t>
            </w:r>
            <w:proofErr w:type="spellEnd"/>
            <w:r w:rsidRPr="007303DD">
              <w:rPr>
                <w:rFonts w:eastAsia="Calibri"/>
                <w:b/>
                <w:lang w:val="en-US"/>
              </w:rPr>
              <w:t xml:space="preserve"> Solar </w:t>
            </w:r>
            <w:proofErr w:type="spellStart"/>
            <w:r w:rsidRPr="007303DD">
              <w:rPr>
                <w:rFonts w:eastAsia="Calibri"/>
                <w:b/>
                <w:lang w:val="en-US"/>
              </w:rPr>
              <w:t>Sistem</w:t>
            </w:r>
            <w:proofErr w:type="spellEnd"/>
            <w:r w:rsidRPr="007303DD">
              <w:rPr>
                <w:rFonts w:eastAsia="Calibri"/>
                <w:b/>
                <w:spacing w:val="-2"/>
                <w:lang w:val="en-US"/>
              </w:rPr>
              <w:t xml:space="preserve"> </w:t>
            </w:r>
          </w:p>
          <w:p w14:paraId="294AE74E" w14:textId="77777777" w:rsidR="0042249E" w:rsidRPr="007303DD" w:rsidRDefault="0042249E" w:rsidP="00E9782C">
            <w:pPr>
              <w:widowControl w:val="0"/>
              <w:autoSpaceDE w:val="0"/>
              <w:autoSpaceDN w:val="0"/>
              <w:spacing w:before="134"/>
              <w:ind w:left="3928" w:right="3559"/>
              <w:jc w:val="center"/>
              <w:rPr>
                <w:rFonts w:eastAsia="Calibri"/>
                <w:b/>
                <w:i/>
                <w:lang w:val="en-US"/>
              </w:rPr>
            </w:pPr>
            <w:r w:rsidRPr="007303DD">
              <w:rPr>
                <w:rFonts w:eastAsia="Calibri"/>
                <w:b/>
                <w:i/>
                <w:lang w:val="en-US"/>
              </w:rPr>
              <w:t>510Wp</w:t>
            </w:r>
            <w:r w:rsidRPr="007303DD">
              <w:rPr>
                <w:rFonts w:eastAsia="Calibri"/>
                <w:b/>
                <w:i/>
                <w:spacing w:val="-1"/>
                <w:lang w:val="en-US"/>
              </w:rPr>
              <w:t xml:space="preserve"> </w:t>
            </w:r>
            <w:proofErr w:type="spellStart"/>
            <w:r w:rsidRPr="007303DD">
              <w:rPr>
                <w:rFonts w:eastAsia="Calibri"/>
                <w:b/>
                <w:i/>
                <w:lang w:val="en-US"/>
              </w:rPr>
              <w:t>Taşınabilir</w:t>
            </w:r>
            <w:proofErr w:type="spellEnd"/>
            <w:r w:rsidRPr="007303DD">
              <w:rPr>
                <w:rFonts w:eastAsia="Calibri"/>
                <w:b/>
                <w:i/>
                <w:lang w:val="en-US"/>
              </w:rPr>
              <w:t xml:space="preserve"> Solar </w:t>
            </w:r>
            <w:proofErr w:type="spellStart"/>
            <w:r w:rsidRPr="007303DD">
              <w:rPr>
                <w:rFonts w:eastAsia="Calibri"/>
                <w:b/>
                <w:i/>
                <w:lang w:val="en-US"/>
              </w:rPr>
              <w:t>Sistem</w:t>
            </w:r>
            <w:proofErr w:type="spellEnd"/>
          </w:p>
        </w:tc>
      </w:tr>
      <w:tr w:rsidR="0042249E" w:rsidRPr="007303DD" w14:paraId="08DEA86F" w14:textId="77777777" w:rsidTr="00E9782C">
        <w:trPr>
          <w:trHeight w:val="728"/>
        </w:trPr>
        <w:tc>
          <w:tcPr>
            <w:tcW w:w="3339" w:type="dxa"/>
          </w:tcPr>
          <w:p w14:paraId="266A0CD4" w14:textId="77777777" w:rsidR="0042249E" w:rsidRPr="007303DD" w:rsidRDefault="0042249E" w:rsidP="00E9782C">
            <w:pPr>
              <w:widowControl w:val="0"/>
              <w:autoSpaceDE w:val="0"/>
              <w:autoSpaceDN w:val="0"/>
              <w:spacing w:line="247" w:lineRule="exact"/>
              <w:ind w:left="1187"/>
              <w:rPr>
                <w:rFonts w:eastAsia="Calibri"/>
                <w:b/>
                <w:i/>
                <w:lang w:val="en-US"/>
              </w:rPr>
            </w:pPr>
            <w:proofErr w:type="spellStart"/>
            <w:r w:rsidRPr="007303DD">
              <w:rPr>
                <w:rFonts w:eastAsia="Calibri"/>
                <w:b/>
                <w:i/>
                <w:lang w:val="en-US"/>
              </w:rPr>
              <w:t>Açıklama</w:t>
            </w:r>
            <w:proofErr w:type="spellEnd"/>
          </w:p>
        </w:tc>
        <w:tc>
          <w:tcPr>
            <w:tcW w:w="1686" w:type="dxa"/>
            <w:tcBorders>
              <w:bottom w:val="single" w:sz="6" w:space="0" w:color="000000"/>
            </w:tcBorders>
          </w:tcPr>
          <w:p w14:paraId="4D7AD7B6" w14:textId="77777777" w:rsidR="0042249E" w:rsidRPr="007303DD" w:rsidRDefault="0042249E" w:rsidP="00E9782C">
            <w:pPr>
              <w:widowControl w:val="0"/>
              <w:autoSpaceDE w:val="0"/>
              <w:autoSpaceDN w:val="0"/>
              <w:spacing w:before="133"/>
              <w:ind w:left="171" w:right="171"/>
              <w:jc w:val="center"/>
              <w:rPr>
                <w:rFonts w:eastAsia="Calibri"/>
                <w:b/>
                <w:lang w:val="en-US"/>
              </w:rPr>
            </w:pPr>
            <w:r w:rsidRPr="007303DD">
              <w:rPr>
                <w:rFonts w:eastAsia="Calibri"/>
                <w:b/>
                <w:lang w:val="en-US"/>
              </w:rPr>
              <w:t>Set</w:t>
            </w:r>
            <w:r w:rsidRPr="007303DD">
              <w:rPr>
                <w:rFonts w:eastAsia="Calibri"/>
                <w:b/>
                <w:spacing w:val="-1"/>
                <w:lang w:val="en-US"/>
              </w:rPr>
              <w:t xml:space="preserve"> </w:t>
            </w:r>
            <w:r w:rsidRPr="007303DD">
              <w:rPr>
                <w:rFonts w:eastAsia="Calibri"/>
                <w:b/>
                <w:lang w:val="en-US"/>
              </w:rPr>
              <w:t>Content</w:t>
            </w:r>
            <w:r w:rsidRPr="007303DD">
              <w:rPr>
                <w:rFonts w:eastAsia="Calibri"/>
                <w:b/>
                <w:spacing w:val="-3"/>
                <w:lang w:val="en-US"/>
              </w:rPr>
              <w:t xml:space="preserve"> </w:t>
            </w:r>
            <w:r w:rsidRPr="007303DD">
              <w:rPr>
                <w:rFonts w:eastAsia="Calibri"/>
                <w:b/>
                <w:lang w:val="en-US"/>
              </w:rPr>
              <w:t>//</w:t>
            </w:r>
          </w:p>
          <w:p w14:paraId="7CB251E2" w14:textId="77777777" w:rsidR="0042249E" w:rsidRPr="007303DD" w:rsidRDefault="0042249E" w:rsidP="00E9782C">
            <w:pPr>
              <w:widowControl w:val="0"/>
              <w:autoSpaceDE w:val="0"/>
              <w:autoSpaceDN w:val="0"/>
              <w:ind w:left="171" w:right="167"/>
              <w:jc w:val="center"/>
              <w:rPr>
                <w:rFonts w:eastAsia="Calibri"/>
                <w:b/>
                <w:i/>
                <w:lang w:val="en-US"/>
              </w:rPr>
            </w:pPr>
            <w:r w:rsidRPr="007303DD">
              <w:rPr>
                <w:rFonts w:eastAsia="Calibri"/>
                <w:b/>
                <w:i/>
                <w:lang w:val="en-US"/>
              </w:rPr>
              <w:t>Set</w:t>
            </w:r>
            <w:r w:rsidRPr="007303DD">
              <w:rPr>
                <w:rFonts w:eastAsia="Calibri"/>
                <w:b/>
                <w:i/>
                <w:spacing w:val="-2"/>
                <w:lang w:val="en-US"/>
              </w:rPr>
              <w:t xml:space="preserve"> </w:t>
            </w:r>
            <w:proofErr w:type="spellStart"/>
            <w:r w:rsidRPr="007303DD">
              <w:rPr>
                <w:rFonts w:eastAsia="Calibri"/>
                <w:b/>
                <w:i/>
                <w:lang w:val="en-US"/>
              </w:rPr>
              <w:t>İçeriği</w:t>
            </w:r>
            <w:proofErr w:type="spellEnd"/>
          </w:p>
        </w:tc>
        <w:tc>
          <w:tcPr>
            <w:tcW w:w="4757" w:type="dxa"/>
          </w:tcPr>
          <w:p w14:paraId="5FFC331A" w14:textId="77777777" w:rsidR="0042249E" w:rsidRPr="007303DD" w:rsidRDefault="0042249E" w:rsidP="00E9782C">
            <w:pPr>
              <w:widowControl w:val="0"/>
              <w:autoSpaceDE w:val="0"/>
              <w:autoSpaceDN w:val="0"/>
              <w:spacing w:before="11"/>
              <w:rPr>
                <w:rFonts w:eastAsia="Calibri"/>
                <w:b/>
                <w:sz w:val="21"/>
                <w:lang w:val="en-US"/>
              </w:rPr>
            </w:pPr>
          </w:p>
          <w:p w14:paraId="69414AC7" w14:textId="77777777" w:rsidR="0042249E" w:rsidRPr="007303DD" w:rsidRDefault="0042249E" w:rsidP="00E9782C">
            <w:pPr>
              <w:widowControl w:val="0"/>
              <w:autoSpaceDE w:val="0"/>
              <w:autoSpaceDN w:val="0"/>
              <w:ind w:left="1953" w:right="1951"/>
              <w:jc w:val="center"/>
              <w:rPr>
                <w:rFonts w:eastAsia="Calibri"/>
                <w:b/>
                <w:i/>
                <w:lang w:val="en-US"/>
              </w:rPr>
            </w:pPr>
            <w:proofErr w:type="spellStart"/>
            <w:r w:rsidRPr="007303DD">
              <w:rPr>
                <w:rFonts w:eastAsia="Calibri"/>
                <w:b/>
                <w:i/>
                <w:lang w:val="en-US"/>
              </w:rPr>
              <w:t>Miktar</w:t>
            </w:r>
            <w:proofErr w:type="spellEnd"/>
          </w:p>
        </w:tc>
      </w:tr>
      <w:tr w:rsidR="0042249E" w:rsidRPr="007303DD" w14:paraId="16BE02A1" w14:textId="77777777" w:rsidTr="00E9782C">
        <w:trPr>
          <w:trHeight w:val="489"/>
        </w:trPr>
        <w:tc>
          <w:tcPr>
            <w:tcW w:w="3339" w:type="dxa"/>
            <w:tcBorders>
              <w:right w:val="single" w:sz="6" w:space="0" w:color="000000"/>
            </w:tcBorders>
          </w:tcPr>
          <w:p w14:paraId="60F072A1" w14:textId="77777777" w:rsidR="0042249E" w:rsidRPr="007303DD" w:rsidRDefault="0042249E" w:rsidP="00E9782C">
            <w:pPr>
              <w:widowControl w:val="0"/>
              <w:autoSpaceDE w:val="0"/>
              <w:autoSpaceDN w:val="0"/>
              <w:spacing w:before="1"/>
              <w:ind w:left="107"/>
              <w:rPr>
                <w:rFonts w:eastAsia="Calibri"/>
                <w:b/>
                <w:lang w:val="en-US"/>
              </w:rPr>
            </w:pPr>
            <w:r w:rsidRPr="007303DD">
              <w:rPr>
                <w:rFonts w:eastAsia="Calibri"/>
                <w:b/>
                <w:lang w:val="en-US"/>
              </w:rPr>
              <w:t>SOLAR</w:t>
            </w:r>
            <w:r w:rsidRPr="007303DD">
              <w:rPr>
                <w:rFonts w:eastAsia="Calibri"/>
                <w:b/>
                <w:spacing w:val="-1"/>
                <w:lang w:val="en-US"/>
              </w:rPr>
              <w:t xml:space="preserve"> </w:t>
            </w:r>
            <w:r w:rsidRPr="007303DD">
              <w:rPr>
                <w:rFonts w:eastAsia="Calibri"/>
                <w:b/>
                <w:lang w:val="en-US"/>
              </w:rPr>
              <w:t>PANEL</w:t>
            </w:r>
            <w:r w:rsidRPr="007303DD">
              <w:rPr>
                <w:rFonts w:eastAsia="Calibri"/>
                <w:b/>
                <w:spacing w:val="-3"/>
                <w:lang w:val="en-US"/>
              </w:rPr>
              <w:t xml:space="preserve"> </w:t>
            </w:r>
            <w:r w:rsidRPr="007303DD">
              <w:rPr>
                <w:rFonts w:eastAsia="Calibri"/>
                <w:b/>
                <w:lang w:val="en-US"/>
              </w:rPr>
              <w:t>(Min.</w:t>
            </w:r>
            <w:r w:rsidRPr="007303DD">
              <w:rPr>
                <w:rFonts w:eastAsia="Calibri"/>
                <w:b/>
                <w:spacing w:val="-3"/>
                <w:lang w:val="en-US"/>
              </w:rPr>
              <w:t xml:space="preserve"> </w:t>
            </w:r>
            <w:r w:rsidRPr="007303DD">
              <w:rPr>
                <w:rFonts w:eastAsia="Calibri"/>
                <w:b/>
                <w:lang w:val="en-US"/>
              </w:rPr>
              <w:t xml:space="preserve">170X3 </w:t>
            </w:r>
            <w:proofErr w:type="spellStart"/>
            <w:r w:rsidRPr="007303DD">
              <w:rPr>
                <w:rFonts w:eastAsia="Calibri"/>
                <w:b/>
                <w:lang w:val="en-US"/>
              </w:rPr>
              <w:t>Wp</w:t>
            </w:r>
            <w:proofErr w:type="spellEnd"/>
            <w:r w:rsidRPr="007303DD">
              <w:rPr>
                <w:rFonts w:eastAsia="Calibri"/>
                <w:b/>
                <w:lang w:val="en-US"/>
              </w:rPr>
              <w:t>)</w:t>
            </w:r>
          </w:p>
          <w:p w14:paraId="036A6F32" w14:textId="4D60D3E2" w:rsidR="0042249E" w:rsidRPr="007303DD" w:rsidRDefault="0042249E" w:rsidP="00E9782C">
            <w:pPr>
              <w:widowControl w:val="0"/>
              <w:autoSpaceDE w:val="0"/>
              <w:autoSpaceDN w:val="0"/>
              <w:spacing w:line="249" w:lineRule="exact"/>
              <w:ind w:left="107"/>
              <w:rPr>
                <w:rFonts w:eastAsia="Calibri"/>
                <w:b/>
                <w:lang w:val="en-US"/>
              </w:rPr>
            </w:pPr>
            <w:r w:rsidRPr="007303DD">
              <w:rPr>
                <w:rFonts w:eastAsia="Calibri"/>
                <w:b/>
                <w:lang w:val="en-US"/>
              </w:rPr>
              <w:t>510Wp</w:t>
            </w:r>
          </w:p>
        </w:tc>
        <w:tc>
          <w:tcPr>
            <w:tcW w:w="1686" w:type="dxa"/>
            <w:tcBorders>
              <w:top w:val="single" w:sz="6" w:space="0" w:color="000000"/>
              <w:left w:val="single" w:sz="6" w:space="0" w:color="000000"/>
              <w:right w:val="single" w:sz="6" w:space="0" w:color="000000"/>
            </w:tcBorders>
          </w:tcPr>
          <w:p w14:paraId="25388970" w14:textId="77777777" w:rsidR="0042249E" w:rsidRPr="007303DD" w:rsidRDefault="0042249E" w:rsidP="00E9782C">
            <w:pPr>
              <w:widowControl w:val="0"/>
              <w:autoSpaceDE w:val="0"/>
              <w:autoSpaceDN w:val="0"/>
              <w:spacing w:before="162"/>
              <w:ind w:left="422" w:right="422"/>
              <w:jc w:val="center"/>
              <w:rPr>
                <w:rFonts w:eastAsia="Calibri"/>
                <w:b/>
                <w:sz w:val="18"/>
                <w:lang w:val="en-US"/>
              </w:rPr>
            </w:pPr>
            <w:r w:rsidRPr="007303DD">
              <w:rPr>
                <w:rFonts w:eastAsia="Calibri"/>
                <w:b/>
                <w:sz w:val="18"/>
                <w:lang w:val="en-US"/>
              </w:rPr>
              <w:t>3</w:t>
            </w:r>
            <w:r w:rsidRPr="007303DD">
              <w:rPr>
                <w:rFonts w:eastAsia="Calibri"/>
                <w:b/>
                <w:spacing w:val="-2"/>
                <w:sz w:val="18"/>
                <w:lang w:val="en-US"/>
              </w:rPr>
              <w:t xml:space="preserve"> </w:t>
            </w:r>
            <w:r w:rsidRPr="007303DD">
              <w:rPr>
                <w:rFonts w:eastAsia="Calibri"/>
                <w:b/>
                <w:sz w:val="18"/>
                <w:lang w:val="en-US"/>
              </w:rPr>
              <w:t>X</w:t>
            </w:r>
            <w:r w:rsidRPr="007303DD">
              <w:rPr>
                <w:rFonts w:eastAsia="Calibri"/>
                <w:b/>
                <w:spacing w:val="-1"/>
                <w:sz w:val="18"/>
                <w:lang w:val="en-US"/>
              </w:rPr>
              <w:t xml:space="preserve"> </w:t>
            </w:r>
            <w:r w:rsidRPr="007303DD">
              <w:rPr>
                <w:rFonts w:eastAsia="Calibri"/>
                <w:b/>
                <w:sz w:val="18"/>
                <w:lang w:val="en-US"/>
              </w:rPr>
              <w:t>170Wp</w:t>
            </w:r>
          </w:p>
        </w:tc>
        <w:tc>
          <w:tcPr>
            <w:tcW w:w="4757" w:type="dxa"/>
            <w:vMerge w:val="restart"/>
            <w:tcBorders>
              <w:left w:val="single" w:sz="6" w:space="0" w:color="000000"/>
            </w:tcBorders>
          </w:tcPr>
          <w:p w14:paraId="04FD50FA" w14:textId="77777777" w:rsidR="0042249E" w:rsidRPr="007303DD" w:rsidRDefault="0042249E" w:rsidP="00E9782C">
            <w:pPr>
              <w:widowControl w:val="0"/>
              <w:autoSpaceDE w:val="0"/>
              <w:autoSpaceDN w:val="0"/>
              <w:rPr>
                <w:rFonts w:eastAsia="Calibri"/>
                <w:b/>
                <w:lang w:val="en-US"/>
              </w:rPr>
            </w:pPr>
          </w:p>
          <w:p w14:paraId="05183EA5" w14:textId="77777777" w:rsidR="0042249E" w:rsidRPr="007303DD" w:rsidRDefault="0042249E" w:rsidP="00E9782C">
            <w:pPr>
              <w:widowControl w:val="0"/>
              <w:autoSpaceDE w:val="0"/>
              <w:autoSpaceDN w:val="0"/>
              <w:rPr>
                <w:rFonts w:eastAsia="Calibri"/>
                <w:b/>
                <w:lang w:val="en-US"/>
              </w:rPr>
            </w:pPr>
          </w:p>
          <w:p w14:paraId="0E27FFC9" w14:textId="77777777" w:rsidR="0042249E" w:rsidRPr="007303DD" w:rsidRDefault="0042249E" w:rsidP="00E9782C">
            <w:pPr>
              <w:widowControl w:val="0"/>
              <w:autoSpaceDE w:val="0"/>
              <w:autoSpaceDN w:val="0"/>
              <w:rPr>
                <w:rFonts w:eastAsia="Calibri"/>
                <w:b/>
                <w:lang w:val="en-US"/>
              </w:rPr>
            </w:pPr>
          </w:p>
          <w:p w14:paraId="2F8C6C35" w14:textId="77777777" w:rsidR="0042249E" w:rsidRPr="007303DD" w:rsidRDefault="0042249E" w:rsidP="00E9782C">
            <w:pPr>
              <w:widowControl w:val="0"/>
              <w:autoSpaceDE w:val="0"/>
              <w:autoSpaceDN w:val="0"/>
              <w:rPr>
                <w:rFonts w:eastAsia="Calibri"/>
                <w:b/>
                <w:lang w:val="en-US"/>
              </w:rPr>
            </w:pPr>
          </w:p>
          <w:p w14:paraId="391FEAD9" w14:textId="77777777" w:rsidR="0042249E" w:rsidRPr="007303DD" w:rsidRDefault="0042249E" w:rsidP="00E9782C">
            <w:pPr>
              <w:widowControl w:val="0"/>
              <w:autoSpaceDE w:val="0"/>
              <w:autoSpaceDN w:val="0"/>
              <w:spacing w:before="10"/>
              <w:rPr>
                <w:rFonts w:eastAsia="Calibri"/>
                <w:b/>
                <w:lang w:val="en-US"/>
              </w:rPr>
            </w:pPr>
          </w:p>
          <w:p w14:paraId="18814626" w14:textId="3D6C37C7" w:rsidR="0042249E" w:rsidRPr="007303DD" w:rsidRDefault="00B6639E" w:rsidP="00E9782C">
            <w:pPr>
              <w:widowControl w:val="0"/>
              <w:autoSpaceDE w:val="0"/>
              <w:autoSpaceDN w:val="0"/>
              <w:ind w:left="1870" w:right="1871"/>
              <w:jc w:val="center"/>
              <w:rPr>
                <w:rFonts w:eastAsia="Calibri"/>
                <w:b/>
                <w:lang w:val="en-US"/>
              </w:rPr>
            </w:pPr>
            <w:r>
              <w:rPr>
                <w:rFonts w:eastAsia="Calibri"/>
                <w:b/>
                <w:lang w:val="en-US"/>
              </w:rPr>
              <w:t>38</w:t>
            </w:r>
            <w:r w:rsidR="0042249E" w:rsidRPr="007303DD">
              <w:rPr>
                <w:rFonts w:eastAsia="Calibri"/>
                <w:b/>
                <w:lang w:val="en-US"/>
              </w:rPr>
              <w:t xml:space="preserve"> Sets</w:t>
            </w:r>
            <w:r w:rsidR="0042249E" w:rsidRPr="007303DD">
              <w:rPr>
                <w:rFonts w:eastAsia="Calibri"/>
                <w:b/>
                <w:spacing w:val="-2"/>
                <w:lang w:val="en-US"/>
              </w:rPr>
              <w:t xml:space="preserve"> </w:t>
            </w:r>
            <w:r w:rsidR="0042249E" w:rsidRPr="007303DD">
              <w:rPr>
                <w:rFonts w:eastAsia="Calibri"/>
                <w:b/>
                <w:lang w:val="en-US"/>
              </w:rPr>
              <w:t xml:space="preserve">// </w:t>
            </w:r>
          </w:p>
          <w:p w14:paraId="326CE5F0" w14:textId="0658E780" w:rsidR="0042249E" w:rsidRPr="007303DD" w:rsidRDefault="00B6639E" w:rsidP="00E9782C">
            <w:pPr>
              <w:widowControl w:val="0"/>
              <w:autoSpaceDE w:val="0"/>
              <w:autoSpaceDN w:val="0"/>
              <w:ind w:left="1870" w:right="1871"/>
              <w:jc w:val="center"/>
              <w:rPr>
                <w:rFonts w:eastAsia="Calibri"/>
                <w:b/>
                <w:i/>
                <w:lang w:val="en-US"/>
              </w:rPr>
            </w:pPr>
            <w:r>
              <w:rPr>
                <w:rFonts w:eastAsia="Calibri"/>
                <w:b/>
                <w:lang w:val="en-US"/>
              </w:rPr>
              <w:t>38</w:t>
            </w:r>
            <w:r w:rsidR="0042249E" w:rsidRPr="007303DD">
              <w:rPr>
                <w:rFonts w:eastAsia="Calibri"/>
                <w:b/>
                <w:i/>
                <w:spacing w:val="-2"/>
                <w:lang w:val="en-US"/>
              </w:rPr>
              <w:t xml:space="preserve"> </w:t>
            </w:r>
            <w:r w:rsidR="0042249E" w:rsidRPr="007303DD">
              <w:rPr>
                <w:rFonts w:eastAsia="Calibri"/>
                <w:b/>
                <w:i/>
                <w:lang w:val="en-US"/>
              </w:rPr>
              <w:t>Set</w:t>
            </w:r>
          </w:p>
        </w:tc>
      </w:tr>
      <w:tr w:rsidR="0042249E" w:rsidRPr="007303DD" w14:paraId="404FEC2A" w14:textId="77777777" w:rsidTr="00E9782C">
        <w:trPr>
          <w:trHeight w:val="975"/>
        </w:trPr>
        <w:tc>
          <w:tcPr>
            <w:tcW w:w="3339" w:type="dxa"/>
            <w:tcBorders>
              <w:right w:val="single" w:sz="6" w:space="0" w:color="000000"/>
            </w:tcBorders>
          </w:tcPr>
          <w:p w14:paraId="1277972F" w14:textId="77777777" w:rsidR="0042249E" w:rsidRPr="007303DD" w:rsidRDefault="0042249E" w:rsidP="00E9782C">
            <w:pPr>
              <w:widowControl w:val="0"/>
              <w:autoSpaceDE w:val="0"/>
              <w:autoSpaceDN w:val="0"/>
              <w:spacing w:line="249" w:lineRule="exact"/>
              <w:ind w:left="107"/>
              <w:rPr>
                <w:rFonts w:eastAsia="Calibri"/>
                <w:b/>
                <w:lang w:val="en-US"/>
              </w:rPr>
            </w:pPr>
            <w:r w:rsidRPr="007303DD">
              <w:rPr>
                <w:rFonts w:eastAsia="Calibri"/>
                <w:b/>
                <w:lang w:val="en-US"/>
              </w:rPr>
              <w:t xml:space="preserve">Tam sinus 1000 Watt </w:t>
            </w:r>
            <w:proofErr w:type="spellStart"/>
            <w:r w:rsidRPr="007303DD">
              <w:rPr>
                <w:rFonts w:eastAsia="Calibri"/>
                <w:b/>
                <w:lang w:val="en-US"/>
              </w:rPr>
              <w:t>Akıllı</w:t>
            </w:r>
            <w:proofErr w:type="spellEnd"/>
            <w:r w:rsidRPr="007303DD">
              <w:rPr>
                <w:rFonts w:eastAsia="Calibri"/>
                <w:b/>
                <w:lang w:val="en-US"/>
              </w:rPr>
              <w:t xml:space="preserve"> inverter </w:t>
            </w:r>
            <w:proofErr w:type="spellStart"/>
            <w:r w:rsidRPr="007303DD">
              <w:rPr>
                <w:rFonts w:eastAsia="Calibri"/>
                <w:b/>
                <w:lang w:val="en-US"/>
              </w:rPr>
              <w:t>dahili</w:t>
            </w:r>
            <w:proofErr w:type="spellEnd"/>
            <w:r w:rsidRPr="007303DD">
              <w:rPr>
                <w:rFonts w:eastAsia="Calibri"/>
                <w:b/>
                <w:lang w:val="en-US"/>
              </w:rPr>
              <w:t xml:space="preserve"> </w:t>
            </w:r>
            <w:proofErr w:type="spellStart"/>
            <w:r w:rsidRPr="007303DD">
              <w:rPr>
                <w:rFonts w:eastAsia="Calibri"/>
                <w:b/>
                <w:lang w:val="en-US"/>
              </w:rPr>
              <w:t>şarj</w:t>
            </w:r>
            <w:proofErr w:type="spellEnd"/>
            <w:r w:rsidRPr="007303DD">
              <w:rPr>
                <w:rFonts w:eastAsia="Calibri"/>
                <w:b/>
                <w:lang w:val="en-US"/>
              </w:rPr>
              <w:t xml:space="preserve"> </w:t>
            </w:r>
            <w:proofErr w:type="spellStart"/>
            <w:r w:rsidRPr="007303DD">
              <w:rPr>
                <w:rFonts w:eastAsia="Calibri"/>
                <w:b/>
                <w:lang w:val="en-US"/>
              </w:rPr>
              <w:t>regülatörü</w:t>
            </w:r>
            <w:proofErr w:type="spellEnd"/>
          </w:p>
        </w:tc>
        <w:tc>
          <w:tcPr>
            <w:tcW w:w="1686" w:type="dxa"/>
            <w:tcBorders>
              <w:left w:val="single" w:sz="6" w:space="0" w:color="000000"/>
              <w:right w:val="single" w:sz="6" w:space="0" w:color="000000"/>
            </w:tcBorders>
          </w:tcPr>
          <w:p w14:paraId="10EF9E80" w14:textId="77777777" w:rsidR="0042249E" w:rsidRPr="007303DD" w:rsidRDefault="0042249E" w:rsidP="00E9782C">
            <w:pPr>
              <w:widowControl w:val="0"/>
              <w:autoSpaceDE w:val="0"/>
              <w:autoSpaceDN w:val="0"/>
              <w:rPr>
                <w:rFonts w:eastAsia="Calibri"/>
                <w:b/>
                <w:sz w:val="18"/>
                <w:lang w:val="en-US"/>
              </w:rPr>
            </w:pPr>
          </w:p>
          <w:p w14:paraId="53A03F5C" w14:textId="77777777" w:rsidR="0042249E" w:rsidRPr="007303DD" w:rsidRDefault="0042249E" w:rsidP="00E9782C">
            <w:pPr>
              <w:widowControl w:val="0"/>
              <w:autoSpaceDE w:val="0"/>
              <w:autoSpaceDN w:val="0"/>
              <w:spacing w:before="1"/>
              <w:rPr>
                <w:rFonts w:eastAsia="Calibri"/>
                <w:b/>
                <w:sz w:val="17"/>
                <w:lang w:val="en-US"/>
              </w:rPr>
            </w:pPr>
          </w:p>
          <w:p w14:paraId="45AB825D" w14:textId="77777777" w:rsidR="0042249E" w:rsidRPr="007303DD" w:rsidRDefault="0042249E" w:rsidP="00E9782C">
            <w:pPr>
              <w:widowControl w:val="0"/>
              <w:autoSpaceDE w:val="0"/>
              <w:autoSpaceDN w:val="0"/>
              <w:ind w:left="421" w:right="422"/>
              <w:jc w:val="center"/>
              <w:rPr>
                <w:rFonts w:eastAsia="Calibri"/>
                <w:b/>
                <w:sz w:val="18"/>
                <w:lang w:val="en-US"/>
              </w:rPr>
            </w:pPr>
            <w:r w:rsidRPr="007303DD">
              <w:rPr>
                <w:rFonts w:eastAsia="Calibri"/>
                <w:b/>
                <w:sz w:val="18"/>
                <w:lang w:val="en-US"/>
              </w:rPr>
              <w:t>1</w:t>
            </w:r>
            <w:r w:rsidRPr="007303DD">
              <w:rPr>
                <w:rFonts w:eastAsia="Calibri"/>
                <w:b/>
                <w:spacing w:val="-3"/>
                <w:sz w:val="18"/>
                <w:lang w:val="en-US"/>
              </w:rPr>
              <w:t xml:space="preserve"> </w:t>
            </w:r>
            <w:r w:rsidRPr="007303DD">
              <w:rPr>
                <w:rFonts w:eastAsia="Calibri"/>
                <w:b/>
                <w:sz w:val="18"/>
                <w:lang w:val="en-US"/>
              </w:rPr>
              <w:t>unit</w:t>
            </w:r>
          </w:p>
        </w:tc>
        <w:tc>
          <w:tcPr>
            <w:tcW w:w="4757" w:type="dxa"/>
            <w:vMerge/>
            <w:tcBorders>
              <w:top w:val="nil"/>
              <w:left w:val="single" w:sz="6" w:space="0" w:color="000000"/>
            </w:tcBorders>
          </w:tcPr>
          <w:p w14:paraId="5FB510BC" w14:textId="77777777" w:rsidR="0042249E" w:rsidRPr="007303DD" w:rsidRDefault="0042249E" w:rsidP="00E9782C">
            <w:pPr>
              <w:widowControl w:val="0"/>
              <w:autoSpaceDE w:val="0"/>
              <w:autoSpaceDN w:val="0"/>
              <w:rPr>
                <w:rFonts w:eastAsia="Calibri"/>
                <w:sz w:val="2"/>
                <w:szCs w:val="2"/>
                <w:lang w:val="en-US"/>
              </w:rPr>
            </w:pPr>
          </w:p>
        </w:tc>
      </w:tr>
      <w:tr w:rsidR="0042249E" w:rsidRPr="007303DD" w14:paraId="7B418CC1" w14:textId="77777777" w:rsidTr="00E9782C">
        <w:trPr>
          <w:trHeight w:val="473"/>
        </w:trPr>
        <w:tc>
          <w:tcPr>
            <w:tcW w:w="3339" w:type="dxa"/>
            <w:tcBorders>
              <w:right w:val="single" w:sz="6" w:space="0" w:color="000000"/>
            </w:tcBorders>
          </w:tcPr>
          <w:p w14:paraId="5523E85D" w14:textId="2294B62D" w:rsidR="0042249E" w:rsidRPr="007303DD" w:rsidRDefault="0093289A" w:rsidP="00E9782C">
            <w:pPr>
              <w:widowControl w:val="0"/>
              <w:autoSpaceDE w:val="0"/>
              <w:autoSpaceDN w:val="0"/>
              <w:spacing w:line="268" w:lineRule="exact"/>
              <w:ind w:left="107"/>
              <w:rPr>
                <w:rFonts w:eastAsia="Calibri"/>
                <w:b/>
                <w:lang w:val="en-US"/>
              </w:rPr>
            </w:pPr>
            <w:proofErr w:type="spellStart"/>
            <w:r>
              <w:rPr>
                <w:rFonts w:eastAsia="Calibri"/>
                <w:b/>
                <w:lang w:val="en-US"/>
              </w:rPr>
              <w:t>Jel</w:t>
            </w:r>
            <w:proofErr w:type="spellEnd"/>
            <w:r>
              <w:rPr>
                <w:rFonts w:eastAsia="Calibri"/>
                <w:b/>
                <w:lang w:val="en-US"/>
              </w:rPr>
              <w:t xml:space="preserve"> </w:t>
            </w:r>
            <w:proofErr w:type="spellStart"/>
            <w:r>
              <w:rPr>
                <w:rFonts w:eastAsia="Calibri"/>
                <w:b/>
                <w:lang w:val="en-US"/>
              </w:rPr>
              <w:t>Akü</w:t>
            </w:r>
            <w:proofErr w:type="spellEnd"/>
            <w:r>
              <w:rPr>
                <w:rFonts w:eastAsia="Calibri"/>
                <w:b/>
                <w:lang w:val="en-US"/>
              </w:rPr>
              <w:t xml:space="preserve"> 2</w:t>
            </w:r>
            <w:r w:rsidR="0042249E" w:rsidRPr="007303DD">
              <w:rPr>
                <w:rFonts w:eastAsia="Calibri"/>
                <w:b/>
                <w:lang w:val="en-US"/>
              </w:rPr>
              <w:t>00 Ah</w:t>
            </w:r>
          </w:p>
        </w:tc>
        <w:tc>
          <w:tcPr>
            <w:tcW w:w="1686" w:type="dxa"/>
            <w:tcBorders>
              <w:left w:val="single" w:sz="6" w:space="0" w:color="000000"/>
              <w:right w:val="single" w:sz="6" w:space="0" w:color="000000"/>
            </w:tcBorders>
          </w:tcPr>
          <w:p w14:paraId="5D962135" w14:textId="22ACAF88" w:rsidR="0042249E" w:rsidRPr="007303DD" w:rsidRDefault="0042249E" w:rsidP="00E9782C">
            <w:pPr>
              <w:widowControl w:val="0"/>
              <w:autoSpaceDE w:val="0"/>
              <w:autoSpaceDN w:val="0"/>
              <w:spacing w:before="152"/>
              <w:ind w:left="422" w:right="421"/>
              <w:jc w:val="center"/>
              <w:rPr>
                <w:rFonts w:eastAsia="Calibri"/>
                <w:b/>
                <w:sz w:val="18"/>
                <w:lang w:val="en-US"/>
              </w:rPr>
            </w:pPr>
            <w:r w:rsidRPr="007303DD">
              <w:rPr>
                <w:rFonts w:eastAsia="Calibri"/>
                <w:b/>
                <w:sz w:val="18"/>
                <w:lang w:val="en-US"/>
              </w:rPr>
              <w:t>2</w:t>
            </w:r>
            <w:r w:rsidRPr="007303DD">
              <w:rPr>
                <w:rFonts w:eastAsia="Calibri"/>
                <w:b/>
                <w:spacing w:val="-2"/>
                <w:sz w:val="18"/>
                <w:lang w:val="en-US"/>
              </w:rPr>
              <w:t xml:space="preserve"> </w:t>
            </w:r>
            <w:r w:rsidRPr="007303DD">
              <w:rPr>
                <w:rFonts w:eastAsia="Calibri"/>
                <w:b/>
                <w:sz w:val="18"/>
                <w:lang w:val="en-US"/>
              </w:rPr>
              <w:t>X</w:t>
            </w:r>
            <w:r w:rsidRPr="007303DD">
              <w:rPr>
                <w:rFonts w:eastAsia="Calibri"/>
                <w:b/>
                <w:spacing w:val="-1"/>
                <w:sz w:val="18"/>
                <w:lang w:val="en-US"/>
              </w:rPr>
              <w:t xml:space="preserve"> </w:t>
            </w:r>
            <w:r w:rsidRPr="007303DD">
              <w:rPr>
                <w:rFonts w:eastAsia="Calibri"/>
                <w:b/>
                <w:sz w:val="18"/>
                <w:lang w:val="en-US"/>
              </w:rPr>
              <w:t>100Ah</w:t>
            </w:r>
            <w:r w:rsidR="0093289A">
              <w:rPr>
                <w:rFonts w:eastAsia="Calibri"/>
                <w:b/>
                <w:sz w:val="18"/>
                <w:lang w:val="en-US"/>
              </w:rPr>
              <w:t xml:space="preserve"> </w:t>
            </w:r>
            <w:proofErr w:type="spellStart"/>
            <w:r w:rsidR="0093289A">
              <w:rPr>
                <w:rFonts w:eastAsia="Calibri"/>
                <w:b/>
                <w:sz w:val="18"/>
                <w:lang w:val="en-US"/>
              </w:rPr>
              <w:t>veya</w:t>
            </w:r>
            <w:proofErr w:type="spellEnd"/>
            <w:r w:rsidR="0093289A">
              <w:rPr>
                <w:rFonts w:eastAsia="Calibri"/>
                <w:b/>
                <w:sz w:val="18"/>
                <w:lang w:val="en-US"/>
              </w:rPr>
              <w:t xml:space="preserve"> 1x200 Ah</w:t>
            </w:r>
          </w:p>
        </w:tc>
        <w:tc>
          <w:tcPr>
            <w:tcW w:w="4757" w:type="dxa"/>
            <w:vMerge/>
            <w:tcBorders>
              <w:top w:val="nil"/>
              <w:left w:val="single" w:sz="6" w:space="0" w:color="000000"/>
            </w:tcBorders>
          </w:tcPr>
          <w:p w14:paraId="6384DDE5" w14:textId="77777777" w:rsidR="0042249E" w:rsidRPr="007303DD" w:rsidRDefault="0042249E" w:rsidP="00E9782C">
            <w:pPr>
              <w:widowControl w:val="0"/>
              <w:autoSpaceDE w:val="0"/>
              <w:autoSpaceDN w:val="0"/>
              <w:rPr>
                <w:rFonts w:eastAsia="Calibri"/>
                <w:sz w:val="2"/>
                <w:szCs w:val="2"/>
                <w:lang w:val="en-US"/>
              </w:rPr>
            </w:pPr>
          </w:p>
        </w:tc>
      </w:tr>
      <w:tr w:rsidR="0042249E" w:rsidRPr="007303DD" w14:paraId="66C8E0FF" w14:textId="77777777" w:rsidTr="00E9782C">
        <w:trPr>
          <w:trHeight w:val="476"/>
        </w:trPr>
        <w:tc>
          <w:tcPr>
            <w:tcW w:w="3339" w:type="dxa"/>
            <w:tcBorders>
              <w:right w:val="single" w:sz="6" w:space="0" w:color="000000"/>
            </w:tcBorders>
          </w:tcPr>
          <w:p w14:paraId="1CC1BDE7" w14:textId="77777777" w:rsidR="0042249E" w:rsidRPr="007303DD" w:rsidRDefault="0042249E" w:rsidP="00E9782C">
            <w:pPr>
              <w:widowControl w:val="0"/>
              <w:autoSpaceDE w:val="0"/>
              <w:autoSpaceDN w:val="0"/>
              <w:spacing w:before="1"/>
              <w:ind w:left="107"/>
              <w:rPr>
                <w:rFonts w:eastAsia="Calibri"/>
                <w:b/>
                <w:lang w:val="en-US"/>
              </w:rPr>
            </w:pPr>
            <w:proofErr w:type="spellStart"/>
            <w:r w:rsidRPr="007303DD">
              <w:rPr>
                <w:rFonts w:eastAsia="Calibri"/>
                <w:b/>
                <w:lang w:val="en-US"/>
              </w:rPr>
              <w:t>Pano</w:t>
            </w:r>
            <w:proofErr w:type="spellEnd"/>
            <w:r w:rsidRPr="007303DD">
              <w:rPr>
                <w:rFonts w:eastAsia="Calibri"/>
                <w:b/>
                <w:lang w:val="en-US"/>
              </w:rPr>
              <w:t xml:space="preserve"> </w:t>
            </w:r>
            <w:proofErr w:type="spellStart"/>
            <w:r w:rsidRPr="007303DD">
              <w:rPr>
                <w:rFonts w:eastAsia="Calibri"/>
                <w:b/>
                <w:lang w:val="en-US"/>
              </w:rPr>
              <w:t>ve</w:t>
            </w:r>
            <w:proofErr w:type="spellEnd"/>
            <w:r w:rsidRPr="007303DD">
              <w:rPr>
                <w:rFonts w:eastAsia="Calibri"/>
                <w:b/>
                <w:lang w:val="en-US"/>
              </w:rPr>
              <w:t xml:space="preserve"> </w:t>
            </w:r>
            <w:proofErr w:type="spellStart"/>
            <w:r w:rsidRPr="007303DD">
              <w:rPr>
                <w:rFonts w:eastAsia="Calibri"/>
                <w:b/>
                <w:lang w:val="en-US"/>
              </w:rPr>
              <w:t>kablo</w:t>
            </w:r>
            <w:proofErr w:type="spellEnd"/>
          </w:p>
        </w:tc>
        <w:tc>
          <w:tcPr>
            <w:tcW w:w="1686" w:type="dxa"/>
            <w:tcBorders>
              <w:left w:val="single" w:sz="6" w:space="0" w:color="000000"/>
              <w:right w:val="single" w:sz="6" w:space="0" w:color="000000"/>
            </w:tcBorders>
          </w:tcPr>
          <w:p w14:paraId="4F9F0F13" w14:textId="77777777" w:rsidR="0042249E" w:rsidRPr="007303DD" w:rsidRDefault="0042249E" w:rsidP="00E9782C">
            <w:pPr>
              <w:widowControl w:val="0"/>
              <w:autoSpaceDE w:val="0"/>
              <w:autoSpaceDN w:val="0"/>
              <w:spacing w:before="155"/>
              <w:ind w:left="421" w:right="422"/>
              <w:jc w:val="center"/>
              <w:rPr>
                <w:rFonts w:eastAsia="Calibri"/>
                <w:b/>
                <w:sz w:val="18"/>
                <w:lang w:val="en-US"/>
              </w:rPr>
            </w:pPr>
            <w:r w:rsidRPr="007303DD">
              <w:rPr>
                <w:rFonts w:eastAsia="Calibri"/>
                <w:b/>
                <w:sz w:val="18"/>
                <w:lang w:val="en-US"/>
              </w:rPr>
              <w:t>1</w:t>
            </w:r>
            <w:r w:rsidRPr="007303DD">
              <w:rPr>
                <w:rFonts w:eastAsia="Calibri"/>
                <w:b/>
                <w:spacing w:val="-3"/>
                <w:sz w:val="18"/>
                <w:lang w:val="en-US"/>
              </w:rPr>
              <w:t xml:space="preserve"> </w:t>
            </w:r>
            <w:r w:rsidRPr="007303DD">
              <w:rPr>
                <w:rFonts w:eastAsia="Calibri"/>
                <w:b/>
                <w:sz w:val="18"/>
                <w:lang w:val="en-US"/>
              </w:rPr>
              <w:t>unit</w:t>
            </w:r>
          </w:p>
        </w:tc>
        <w:tc>
          <w:tcPr>
            <w:tcW w:w="4757" w:type="dxa"/>
            <w:vMerge/>
            <w:tcBorders>
              <w:top w:val="nil"/>
              <w:left w:val="single" w:sz="6" w:space="0" w:color="000000"/>
            </w:tcBorders>
          </w:tcPr>
          <w:p w14:paraId="241222AC" w14:textId="77777777" w:rsidR="0042249E" w:rsidRPr="007303DD" w:rsidRDefault="0042249E" w:rsidP="00E9782C">
            <w:pPr>
              <w:widowControl w:val="0"/>
              <w:autoSpaceDE w:val="0"/>
              <w:autoSpaceDN w:val="0"/>
              <w:rPr>
                <w:rFonts w:eastAsia="Calibri"/>
                <w:sz w:val="2"/>
                <w:szCs w:val="2"/>
                <w:lang w:val="en-US"/>
              </w:rPr>
            </w:pPr>
          </w:p>
        </w:tc>
      </w:tr>
      <w:tr w:rsidR="0042249E" w:rsidRPr="007303DD" w14:paraId="62A3B6BD" w14:textId="77777777" w:rsidTr="00E9782C">
        <w:trPr>
          <w:trHeight w:val="484"/>
        </w:trPr>
        <w:tc>
          <w:tcPr>
            <w:tcW w:w="3339" w:type="dxa"/>
            <w:tcBorders>
              <w:right w:val="single" w:sz="6" w:space="0" w:color="000000"/>
            </w:tcBorders>
          </w:tcPr>
          <w:p w14:paraId="436C7F89" w14:textId="77777777" w:rsidR="0042249E" w:rsidRPr="007303DD" w:rsidRDefault="0042249E" w:rsidP="00E9782C">
            <w:pPr>
              <w:widowControl w:val="0"/>
              <w:autoSpaceDE w:val="0"/>
              <w:autoSpaceDN w:val="0"/>
              <w:spacing w:line="247" w:lineRule="exact"/>
              <w:ind w:left="107"/>
              <w:rPr>
                <w:rFonts w:eastAsia="Calibri"/>
                <w:b/>
                <w:lang w:val="en-US"/>
              </w:rPr>
            </w:pPr>
            <w:proofErr w:type="spellStart"/>
            <w:r w:rsidRPr="007303DD">
              <w:rPr>
                <w:rFonts w:eastAsia="Calibri"/>
                <w:b/>
                <w:lang w:val="en-US"/>
              </w:rPr>
              <w:t>Alüminyum</w:t>
            </w:r>
            <w:proofErr w:type="spellEnd"/>
            <w:r w:rsidRPr="007303DD">
              <w:rPr>
                <w:rFonts w:eastAsia="Calibri"/>
                <w:b/>
                <w:lang w:val="en-US"/>
              </w:rPr>
              <w:t xml:space="preserve"> </w:t>
            </w:r>
            <w:proofErr w:type="spellStart"/>
            <w:r w:rsidRPr="007303DD">
              <w:rPr>
                <w:rFonts w:eastAsia="Calibri"/>
                <w:b/>
                <w:lang w:val="en-US"/>
              </w:rPr>
              <w:t>Konstrüksiyon</w:t>
            </w:r>
            <w:proofErr w:type="spellEnd"/>
          </w:p>
        </w:tc>
        <w:tc>
          <w:tcPr>
            <w:tcW w:w="1686" w:type="dxa"/>
            <w:tcBorders>
              <w:left w:val="single" w:sz="6" w:space="0" w:color="000000"/>
              <w:bottom w:val="single" w:sz="6" w:space="0" w:color="000000"/>
              <w:right w:val="single" w:sz="6" w:space="0" w:color="000000"/>
            </w:tcBorders>
          </w:tcPr>
          <w:p w14:paraId="34659000" w14:textId="77777777" w:rsidR="0042249E" w:rsidRPr="007303DD" w:rsidRDefault="0042249E" w:rsidP="00E9782C">
            <w:pPr>
              <w:widowControl w:val="0"/>
              <w:autoSpaceDE w:val="0"/>
              <w:autoSpaceDN w:val="0"/>
              <w:spacing w:before="159"/>
              <w:ind w:left="421" w:right="422"/>
              <w:jc w:val="center"/>
              <w:rPr>
                <w:rFonts w:eastAsia="Calibri"/>
                <w:b/>
                <w:sz w:val="18"/>
                <w:lang w:val="en-US"/>
              </w:rPr>
            </w:pPr>
            <w:r w:rsidRPr="007303DD">
              <w:rPr>
                <w:rFonts w:eastAsia="Calibri"/>
                <w:b/>
                <w:sz w:val="18"/>
                <w:lang w:val="en-US"/>
              </w:rPr>
              <w:t>1</w:t>
            </w:r>
            <w:r w:rsidRPr="007303DD">
              <w:rPr>
                <w:rFonts w:eastAsia="Calibri"/>
                <w:b/>
                <w:spacing w:val="-3"/>
                <w:sz w:val="18"/>
                <w:lang w:val="en-US"/>
              </w:rPr>
              <w:t xml:space="preserve"> </w:t>
            </w:r>
            <w:r w:rsidRPr="007303DD">
              <w:rPr>
                <w:rFonts w:eastAsia="Calibri"/>
                <w:b/>
                <w:sz w:val="18"/>
                <w:lang w:val="en-US"/>
              </w:rPr>
              <w:t>unit</w:t>
            </w:r>
          </w:p>
        </w:tc>
        <w:tc>
          <w:tcPr>
            <w:tcW w:w="4757" w:type="dxa"/>
            <w:vMerge/>
            <w:tcBorders>
              <w:top w:val="nil"/>
              <w:left w:val="single" w:sz="6" w:space="0" w:color="000000"/>
            </w:tcBorders>
          </w:tcPr>
          <w:p w14:paraId="375212B0" w14:textId="77777777" w:rsidR="0042249E" w:rsidRPr="007303DD" w:rsidRDefault="0042249E" w:rsidP="00E9782C">
            <w:pPr>
              <w:widowControl w:val="0"/>
              <w:autoSpaceDE w:val="0"/>
              <w:autoSpaceDN w:val="0"/>
              <w:rPr>
                <w:rFonts w:eastAsia="Calibri"/>
                <w:sz w:val="2"/>
                <w:szCs w:val="2"/>
                <w:lang w:val="en-US"/>
              </w:rPr>
            </w:pPr>
          </w:p>
        </w:tc>
      </w:tr>
    </w:tbl>
    <w:p w14:paraId="3DA65178" w14:textId="77777777" w:rsidR="0042249E" w:rsidRPr="007303DD" w:rsidRDefault="0042249E" w:rsidP="0042249E">
      <w:pPr>
        <w:spacing w:after="80"/>
        <w:ind w:left="360"/>
        <w:jc w:val="both"/>
      </w:pPr>
    </w:p>
    <w:p w14:paraId="30903625" w14:textId="77777777" w:rsidR="0042249E" w:rsidRPr="007303DD" w:rsidRDefault="0042249E" w:rsidP="0042249E">
      <w:pPr>
        <w:rPr>
          <w:rFonts w:eastAsia="Calibri"/>
          <w:b/>
        </w:rPr>
      </w:pPr>
      <w:r w:rsidRPr="007303DD">
        <w:rPr>
          <w:rFonts w:eastAsia="Calibri"/>
          <w:b/>
        </w:rPr>
        <w:t>1.</w:t>
      </w:r>
      <w:r w:rsidRPr="007303DD">
        <w:rPr>
          <w:rFonts w:eastAsia="Calibri"/>
          <w:b/>
        </w:rPr>
        <w:tab/>
        <w:t>SOLAR PANEL</w:t>
      </w:r>
    </w:p>
    <w:p w14:paraId="277A0335" w14:textId="77777777" w:rsidR="0042249E" w:rsidRPr="007303DD" w:rsidRDefault="0042249E" w:rsidP="0042249E">
      <w:pPr>
        <w:jc w:val="both"/>
        <w:rPr>
          <w:rFonts w:eastAsia="Calibri"/>
        </w:rPr>
      </w:pPr>
      <w:r w:rsidRPr="007303DD">
        <w:rPr>
          <w:rFonts w:eastAsia="Calibri"/>
          <w:b/>
        </w:rPr>
        <w:t>1.1.</w:t>
      </w:r>
      <w:r w:rsidRPr="007303DD">
        <w:rPr>
          <w:rFonts w:eastAsia="Calibri"/>
        </w:rPr>
        <w:tab/>
        <w:t xml:space="preserve">FV </w:t>
      </w:r>
      <w:proofErr w:type="gramStart"/>
      <w:r w:rsidRPr="007303DD">
        <w:rPr>
          <w:rFonts w:eastAsia="Calibri"/>
        </w:rPr>
        <w:t>modüller</w:t>
      </w:r>
      <w:proofErr w:type="gramEnd"/>
      <w:r w:rsidRPr="007303DD">
        <w:rPr>
          <w:rFonts w:eastAsia="Calibri"/>
        </w:rPr>
        <w:t xml:space="preserve">, [0, + 5Wp] anlık çıkış gücü toleransı içinde olmalıdır. Tüm </w:t>
      </w:r>
      <w:proofErr w:type="gramStart"/>
      <w:r w:rsidRPr="007303DD">
        <w:rPr>
          <w:rFonts w:eastAsia="Calibri"/>
        </w:rPr>
        <w:t>modüller</w:t>
      </w:r>
      <w:proofErr w:type="gramEnd"/>
      <w:r w:rsidRPr="007303DD">
        <w:rPr>
          <w:rFonts w:eastAsia="Calibri"/>
        </w:rPr>
        <w:t xml:space="preserve"> sadece pozitif güç toleransıyla sıralanmalıdır. Tüm PV modülleri, imalat fabrikasında flaş testinin güç çıkış raporunun '</w:t>
      </w:r>
      <w:proofErr w:type="gramStart"/>
      <w:r w:rsidRPr="007303DD">
        <w:rPr>
          <w:rFonts w:eastAsia="Calibri"/>
        </w:rPr>
        <w:t>nominal</w:t>
      </w:r>
      <w:proofErr w:type="gramEnd"/>
      <w:r w:rsidRPr="007303DD">
        <w:rPr>
          <w:rFonts w:eastAsia="Calibri"/>
        </w:rPr>
        <w:t xml:space="preserve"> değerinden yüksek' olacaktır. Negatif güç toleransı kabul edilmeyecektir.</w:t>
      </w:r>
    </w:p>
    <w:p w14:paraId="0ED9D2F6" w14:textId="1702442F" w:rsidR="0042249E" w:rsidRPr="007303DD" w:rsidRDefault="0042249E" w:rsidP="0042249E">
      <w:pPr>
        <w:jc w:val="both"/>
        <w:rPr>
          <w:rFonts w:eastAsia="Calibri"/>
        </w:rPr>
      </w:pPr>
      <w:r w:rsidRPr="007303DD">
        <w:rPr>
          <w:rFonts w:eastAsia="Calibri"/>
          <w:b/>
        </w:rPr>
        <w:t>1.2.</w:t>
      </w:r>
      <w:r w:rsidRPr="007303DD">
        <w:rPr>
          <w:rFonts w:eastAsia="Calibri"/>
        </w:rPr>
        <w:tab/>
      </w:r>
      <w:r w:rsidR="002209D2">
        <w:rPr>
          <w:rFonts w:eastAsia="Calibri"/>
        </w:rPr>
        <w:t xml:space="preserve">Kullanılacak olan FV panel tipi </w:t>
      </w:r>
      <w:proofErr w:type="spellStart"/>
      <w:proofErr w:type="gramStart"/>
      <w:r w:rsidR="002209D2">
        <w:rPr>
          <w:rFonts w:eastAsia="Calibri"/>
        </w:rPr>
        <w:t>polikristal</w:t>
      </w:r>
      <w:proofErr w:type="spellEnd"/>
      <w:r w:rsidR="002209D2">
        <w:rPr>
          <w:rFonts w:eastAsia="Calibri"/>
        </w:rPr>
        <w:t xml:space="preserve"> </w:t>
      </w:r>
      <w:r w:rsidRPr="007303DD">
        <w:rPr>
          <w:rFonts w:eastAsia="Calibri"/>
        </w:rPr>
        <w:t xml:space="preserve"> </w:t>
      </w:r>
      <w:r w:rsidR="002209D2">
        <w:rPr>
          <w:rFonts w:eastAsia="Calibri"/>
        </w:rPr>
        <w:t>veya</w:t>
      </w:r>
      <w:proofErr w:type="gramEnd"/>
      <w:r w:rsidR="002209D2">
        <w:rPr>
          <w:rFonts w:eastAsia="Calibri"/>
        </w:rPr>
        <w:t xml:space="preserve"> </w:t>
      </w:r>
      <w:proofErr w:type="spellStart"/>
      <w:r w:rsidR="002209D2">
        <w:rPr>
          <w:rFonts w:eastAsia="Calibri"/>
        </w:rPr>
        <w:t>monokristal</w:t>
      </w:r>
      <w:proofErr w:type="spellEnd"/>
      <w:r w:rsidR="002209D2">
        <w:rPr>
          <w:rFonts w:eastAsia="Calibri"/>
        </w:rPr>
        <w:t xml:space="preserve"> olabilir. Paneller 3 adet özdeş panel kullanılarak birbirine paralel olarak bağlanacaktır. Kullanılacak panellerin gücü minimum 170 </w:t>
      </w:r>
      <w:proofErr w:type="spellStart"/>
      <w:r w:rsidR="002209D2">
        <w:rPr>
          <w:rFonts w:eastAsia="Calibri"/>
        </w:rPr>
        <w:t>Wp</w:t>
      </w:r>
      <w:proofErr w:type="spellEnd"/>
      <w:r w:rsidR="002209D2">
        <w:rPr>
          <w:rFonts w:eastAsia="Calibri"/>
        </w:rPr>
        <w:t xml:space="preserve"> x 3 =510 </w:t>
      </w:r>
      <w:proofErr w:type="spellStart"/>
      <w:r w:rsidR="002209D2">
        <w:rPr>
          <w:rFonts w:eastAsia="Calibri"/>
        </w:rPr>
        <w:t>Wp</w:t>
      </w:r>
      <w:proofErr w:type="spellEnd"/>
      <w:r w:rsidR="002209D2">
        <w:rPr>
          <w:rFonts w:eastAsia="Calibri"/>
        </w:rPr>
        <w:t xml:space="preserve"> olmalıdır. </w:t>
      </w:r>
    </w:p>
    <w:p w14:paraId="557EDE83" w14:textId="77777777" w:rsidR="0042249E" w:rsidRPr="007303DD" w:rsidRDefault="0042249E" w:rsidP="0042249E">
      <w:pPr>
        <w:jc w:val="both"/>
        <w:rPr>
          <w:rFonts w:eastAsia="Calibri"/>
        </w:rPr>
      </w:pPr>
      <w:r w:rsidRPr="007303DD">
        <w:rPr>
          <w:rFonts w:eastAsia="Calibri"/>
          <w:b/>
        </w:rPr>
        <w:t>1.3.</w:t>
      </w:r>
      <w:r w:rsidRPr="007303DD">
        <w:rPr>
          <w:rFonts w:eastAsia="Calibri"/>
        </w:rPr>
        <w:tab/>
        <w:t xml:space="preserve">FV </w:t>
      </w:r>
      <w:proofErr w:type="gramStart"/>
      <w:r w:rsidRPr="007303DD">
        <w:rPr>
          <w:rFonts w:eastAsia="Calibri"/>
        </w:rPr>
        <w:t>modüllerinin</w:t>
      </w:r>
      <w:proofErr w:type="gramEnd"/>
      <w:r w:rsidRPr="007303DD">
        <w:rPr>
          <w:rFonts w:eastAsia="Calibri"/>
        </w:rPr>
        <w:t xml:space="preserve"> </w:t>
      </w:r>
      <w:proofErr w:type="spellStart"/>
      <w:r w:rsidRPr="007303DD">
        <w:rPr>
          <w:rFonts w:eastAsia="Calibri"/>
        </w:rPr>
        <w:t>konnektörleri</w:t>
      </w:r>
      <w:proofErr w:type="spellEnd"/>
      <w:r w:rsidRPr="007303DD">
        <w:rPr>
          <w:rFonts w:eastAsia="Calibri"/>
        </w:rPr>
        <w:t xml:space="preserve"> orijinal MC4 familyasından olmalıdır. DC sistemde kullanılacak </w:t>
      </w:r>
      <w:proofErr w:type="spellStart"/>
      <w:r w:rsidRPr="007303DD">
        <w:rPr>
          <w:rFonts w:eastAsia="Calibri"/>
        </w:rPr>
        <w:t>konnektörler</w:t>
      </w:r>
      <w:proofErr w:type="spellEnd"/>
      <w:r w:rsidRPr="007303DD">
        <w:rPr>
          <w:rFonts w:eastAsia="Calibri"/>
        </w:rPr>
        <w:t xml:space="preserve"> aynı marka, model ve özdeş olmalıdır. FV </w:t>
      </w:r>
      <w:proofErr w:type="gramStart"/>
      <w:r w:rsidRPr="007303DD">
        <w:rPr>
          <w:rFonts w:eastAsia="Calibri"/>
        </w:rPr>
        <w:t>modüllerin</w:t>
      </w:r>
      <w:proofErr w:type="gramEnd"/>
      <w:r w:rsidRPr="007303DD">
        <w:rPr>
          <w:rFonts w:eastAsia="Calibri"/>
        </w:rPr>
        <w:t xml:space="preserve"> </w:t>
      </w:r>
      <w:proofErr w:type="spellStart"/>
      <w:r w:rsidRPr="007303DD">
        <w:rPr>
          <w:rFonts w:eastAsia="Calibri"/>
        </w:rPr>
        <w:t>konnektörleri</w:t>
      </w:r>
      <w:proofErr w:type="spellEnd"/>
      <w:r w:rsidRPr="007303DD">
        <w:rPr>
          <w:rFonts w:eastAsia="Calibri"/>
        </w:rPr>
        <w:t xml:space="preserve"> IP67 suya dayanıklılık standardını sağlamalıdır.</w:t>
      </w:r>
    </w:p>
    <w:p w14:paraId="38A21D1C" w14:textId="447F1327" w:rsidR="0042249E" w:rsidRPr="007303DD" w:rsidRDefault="0042249E" w:rsidP="002209D2">
      <w:pPr>
        <w:jc w:val="both"/>
        <w:rPr>
          <w:rFonts w:eastAsia="Calibri"/>
        </w:rPr>
      </w:pPr>
      <w:r w:rsidRPr="007303DD">
        <w:rPr>
          <w:rFonts w:eastAsia="Calibri"/>
          <w:b/>
        </w:rPr>
        <w:t>1.4.</w:t>
      </w:r>
      <w:r w:rsidRPr="007303DD">
        <w:rPr>
          <w:rFonts w:eastAsia="Calibri"/>
        </w:rPr>
        <w:tab/>
      </w:r>
      <w:r w:rsidR="002209D2">
        <w:rPr>
          <w:rFonts w:eastAsia="Calibri"/>
        </w:rPr>
        <w:t xml:space="preserve">Kullanılacak paneller </w:t>
      </w:r>
      <w:r w:rsidR="003C2354">
        <w:rPr>
          <w:rFonts w:eastAsia="Calibri"/>
        </w:rPr>
        <w:t>minimum 170 Wp</w:t>
      </w:r>
      <w:r w:rsidR="002209D2">
        <w:rPr>
          <w:rFonts w:eastAsia="Calibri"/>
        </w:rPr>
        <w:t xml:space="preserve"> gücünde olup panel verimliliği minimum %17 olmalıdır. </w:t>
      </w:r>
    </w:p>
    <w:p w14:paraId="3E439BE8" w14:textId="77777777" w:rsidR="0042249E" w:rsidRPr="007303DD" w:rsidRDefault="0042249E" w:rsidP="0042249E">
      <w:pPr>
        <w:jc w:val="both"/>
        <w:rPr>
          <w:rFonts w:eastAsia="Calibri"/>
        </w:rPr>
      </w:pPr>
      <w:r w:rsidRPr="007303DD">
        <w:rPr>
          <w:rFonts w:eastAsia="Calibri"/>
          <w:b/>
        </w:rPr>
        <w:t>1.5.</w:t>
      </w:r>
      <w:r w:rsidRPr="007303DD">
        <w:rPr>
          <w:rFonts w:eastAsia="Calibri"/>
        </w:rPr>
        <w:tab/>
        <w:t xml:space="preserve">Gölgelenmenin neden olduğu güç düşüşlerine karşı, FV </w:t>
      </w:r>
      <w:proofErr w:type="gramStart"/>
      <w:r w:rsidRPr="007303DD">
        <w:rPr>
          <w:rFonts w:eastAsia="Calibri"/>
        </w:rPr>
        <w:t>modüller</w:t>
      </w:r>
      <w:proofErr w:type="gramEnd"/>
      <w:r w:rsidRPr="007303DD">
        <w:rPr>
          <w:rFonts w:eastAsia="Calibri"/>
        </w:rPr>
        <w:t xml:space="preserve"> az 2 adet </w:t>
      </w:r>
      <w:proofErr w:type="spellStart"/>
      <w:r w:rsidRPr="007303DD">
        <w:rPr>
          <w:rFonts w:eastAsia="Calibri"/>
        </w:rPr>
        <w:t>by-pass</w:t>
      </w:r>
      <w:proofErr w:type="spellEnd"/>
      <w:r w:rsidRPr="007303DD">
        <w:rPr>
          <w:rFonts w:eastAsia="Calibri"/>
        </w:rPr>
        <w:t xml:space="preserve"> diyotlu olacaktır. Enerjinin üretilmediği durumda FV </w:t>
      </w:r>
      <w:proofErr w:type="gramStart"/>
      <w:r w:rsidRPr="007303DD">
        <w:rPr>
          <w:rFonts w:eastAsia="Calibri"/>
        </w:rPr>
        <w:t>modüllere</w:t>
      </w:r>
      <w:proofErr w:type="gramEnd"/>
      <w:r w:rsidRPr="007303DD">
        <w:rPr>
          <w:rFonts w:eastAsia="Calibri"/>
        </w:rPr>
        <w:t xml:space="preserve"> akım geçişi olmayacak şekilde koruma yapılacaktır.</w:t>
      </w:r>
    </w:p>
    <w:p w14:paraId="42C0D9DD" w14:textId="77777777" w:rsidR="0042249E" w:rsidRPr="007303DD" w:rsidRDefault="0042249E" w:rsidP="0042249E">
      <w:pPr>
        <w:jc w:val="both"/>
        <w:rPr>
          <w:rFonts w:eastAsia="Calibri"/>
        </w:rPr>
      </w:pPr>
      <w:r w:rsidRPr="007303DD">
        <w:rPr>
          <w:rFonts w:eastAsia="Calibri"/>
          <w:b/>
        </w:rPr>
        <w:t>1.6.</w:t>
      </w:r>
      <w:r w:rsidRPr="007303DD">
        <w:rPr>
          <w:rFonts w:eastAsia="Calibri"/>
        </w:rPr>
        <w:tab/>
        <w:t xml:space="preserve">FV </w:t>
      </w:r>
      <w:proofErr w:type="gramStart"/>
      <w:r w:rsidRPr="007303DD">
        <w:rPr>
          <w:rFonts w:eastAsia="Calibri"/>
        </w:rPr>
        <w:t>modüllerin</w:t>
      </w:r>
      <w:proofErr w:type="gramEnd"/>
      <w:r w:rsidRPr="007303DD">
        <w:rPr>
          <w:rFonts w:eastAsia="Calibri"/>
        </w:rPr>
        <w:t xml:space="preserve"> ön camları Harici olarak uygulanacak zorlanmalara karşı dayanıklı olacaktır. (Örneğin taş atılması durumunda veya buz, dolu gibi parça darbelerine karşı cam kolaylıkla kırılmayacak yapıda olacaktır.)</w:t>
      </w:r>
    </w:p>
    <w:p w14:paraId="7B72D12B" w14:textId="77777777" w:rsidR="0042249E" w:rsidRPr="007303DD" w:rsidRDefault="0042249E" w:rsidP="0042249E">
      <w:pPr>
        <w:jc w:val="both"/>
        <w:rPr>
          <w:rFonts w:eastAsia="Calibri"/>
        </w:rPr>
      </w:pPr>
      <w:r w:rsidRPr="007303DD">
        <w:rPr>
          <w:rFonts w:eastAsia="Calibri"/>
          <w:b/>
        </w:rPr>
        <w:t>1.7.</w:t>
      </w:r>
      <w:r w:rsidRPr="007303DD">
        <w:rPr>
          <w:rFonts w:eastAsia="Calibri"/>
        </w:rPr>
        <w:tab/>
        <w:t xml:space="preserve">FV </w:t>
      </w:r>
      <w:proofErr w:type="gramStart"/>
      <w:r w:rsidRPr="007303DD">
        <w:rPr>
          <w:rFonts w:eastAsia="Calibri"/>
        </w:rPr>
        <w:t>modüller</w:t>
      </w:r>
      <w:proofErr w:type="gramEnd"/>
      <w:r w:rsidRPr="007303DD">
        <w:rPr>
          <w:rFonts w:eastAsia="Calibri"/>
        </w:rPr>
        <w:t xml:space="preserve"> ve bağlantı elemanları en az 130 km/saat hızındaki rüzgâra dayanabilecek kapasitede rüzgâr direncine sahip olacaktır.</w:t>
      </w:r>
    </w:p>
    <w:p w14:paraId="7ECF4F4F" w14:textId="77777777" w:rsidR="0042249E" w:rsidRPr="007303DD" w:rsidRDefault="0042249E" w:rsidP="0042249E">
      <w:pPr>
        <w:jc w:val="both"/>
        <w:rPr>
          <w:rFonts w:eastAsia="Calibri"/>
        </w:rPr>
      </w:pPr>
      <w:r w:rsidRPr="007303DD">
        <w:rPr>
          <w:rFonts w:eastAsia="Calibri"/>
          <w:b/>
        </w:rPr>
        <w:t>1.8.</w:t>
      </w:r>
      <w:r w:rsidRPr="007303DD">
        <w:rPr>
          <w:rFonts w:eastAsia="Calibri"/>
        </w:rPr>
        <w:tab/>
        <w:t xml:space="preserve">FV Modüller min. 2400 </w:t>
      </w:r>
      <w:proofErr w:type="spellStart"/>
      <w:r w:rsidRPr="007303DD">
        <w:rPr>
          <w:rFonts w:eastAsia="Calibri"/>
        </w:rPr>
        <w:t>Pa</w:t>
      </w:r>
      <w:proofErr w:type="spellEnd"/>
      <w:r w:rsidRPr="007303DD">
        <w:rPr>
          <w:rFonts w:eastAsia="Calibri"/>
        </w:rPr>
        <w:t xml:space="preserve"> </w:t>
      </w:r>
      <w:proofErr w:type="gramStart"/>
      <w:r w:rsidRPr="007303DD">
        <w:rPr>
          <w:rFonts w:eastAsia="Calibri"/>
        </w:rPr>
        <w:t>rüzgar</w:t>
      </w:r>
      <w:proofErr w:type="gramEnd"/>
      <w:r w:rsidRPr="007303DD">
        <w:rPr>
          <w:rFonts w:eastAsia="Calibri"/>
        </w:rPr>
        <w:t xml:space="preserve"> yüküne ve </w:t>
      </w:r>
      <w:proofErr w:type="spellStart"/>
      <w:r w:rsidRPr="007303DD">
        <w:rPr>
          <w:rFonts w:eastAsia="Calibri"/>
        </w:rPr>
        <w:t>min</w:t>
      </w:r>
      <w:proofErr w:type="spellEnd"/>
      <w:r w:rsidRPr="007303DD">
        <w:rPr>
          <w:rFonts w:eastAsia="Calibri"/>
        </w:rPr>
        <w:t xml:space="preserve"> 5400 </w:t>
      </w:r>
      <w:proofErr w:type="spellStart"/>
      <w:r w:rsidRPr="007303DD">
        <w:rPr>
          <w:rFonts w:eastAsia="Calibri"/>
        </w:rPr>
        <w:t>Pa</w:t>
      </w:r>
      <w:proofErr w:type="spellEnd"/>
      <w:r w:rsidRPr="007303DD">
        <w:rPr>
          <w:rFonts w:eastAsia="Calibri"/>
        </w:rPr>
        <w:t xml:space="preserve"> kar yüküne dayanabilecek yapıda olacaktır. </w:t>
      </w:r>
    </w:p>
    <w:p w14:paraId="72229118" w14:textId="77777777" w:rsidR="0042249E" w:rsidRPr="007303DD" w:rsidRDefault="0042249E" w:rsidP="0042249E">
      <w:pPr>
        <w:jc w:val="both"/>
        <w:rPr>
          <w:rFonts w:eastAsia="Calibri"/>
        </w:rPr>
      </w:pPr>
      <w:r w:rsidRPr="007303DD">
        <w:rPr>
          <w:rFonts w:eastAsia="Calibri"/>
          <w:b/>
        </w:rPr>
        <w:lastRenderedPageBreak/>
        <w:t>1.9.</w:t>
      </w:r>
      <w:r w:rsidRPr="007303DD">
        <w:rPr>
          <w:rFonts w:eastAsia="Calibri"/>
        </w:rPr>
        <w:tab/>
        <w:t xml:space="preserve">FV </w:t>
      </w:r>
      <w:proofErr w:type="gramStart"/>
      <w:r w:rsidRPr="007303DD">
        <w:rPr>
          <w:rFonts w:eastAsia="Calibri"/>
        </w:rPr>
        <w:t>modül</w:t>
      </w:r>
      <w:proofErr w:type="gramEnd"/>
      <w:r w:rsidRPr="007303DD">
        <w:rPr>
          <w:rFonts w:eastAsia="Calibri"/>
        </w:rPr>
        <w:t xml:space="preserve"> bağlantı kutusu en az (</w:t>
      </w:r>
      <w:proofErr w:type="spellStart"/>
      <w:r w:rsidRPr="007303DD">
        <w:rPr>
          <w:rFonts w:eastAsia="Calibri"/>
        </w:rPr>
        <w:t>Junction</w:t>
      </w:r>
      <w:proofErr w:type="spellEnd"/>
      <w:r w:rsidRPr="007303DD">
        <w:rPr>
          <w:rFonts w:eastAsia="Calibri"/>
        </w:rPr>
        <w:t xml:space="preserve"> Box) IP 67 koruma sınıfında olmalı ve sıcak veya soğuk havalarda kapak düşme sorunu olmamalıdır.</w:t>
      </w:r>
    </w:p>
    <w:p w14:paraId="33252840" w14:textId="77777777" w:rsidR="0042249E" w:rsidRPr="007303DD" w:rsidRDefault="0042249E" w:rsidP="0042249E">
      <w:pPr>
        <w:jc w:val="both"/>
        <w:rPr>
          <w:rFonts w:eastAsia="Calibri"/>
        </w:rPr>
      </w:pPr>
      <w:r w:rsidRPr="007303DD">
        <w:rPr>
          <w:rFonts w:eastAsia="Calibri"/>
          <w:b/>
        </w:rPr>
        <w:t>1.10</w:t>
      </w:r>
      <w:r w:rsidRPr="007303DD">
        <w:rPr>
          <w:rFonts w:eastAsia="Calibri"/>
        </w:rPr>
        <w:t>.</w:t>
      </w:r>
      <w:r w:rsidRPr="007303DD">
        <w:rPr>
          <w:rFonts w:eastAsia="Calibri"/>
        </w:rPr>
        <w:tab/>
        <w:t xml:space="preserve">FV </w:t>
      </w:r>
      <w:proofErr w:type="gramStart"/>
      <w:r w:rsidRPr="007303DD">
        <w:rPr>
          <w:rFonts w:eastAsia="Calibri"/>
        </w:rPr>
        <w:t>modül</w:t>
      </w:r>
      <w:proofErr w:type="gramEnd"/>
      <w:r w:rsidRPr="007303DD">
        <w:rPr>
          <w:rFonts w:eastAsia="Calibri"/>
        </w:rPr>
        <w:t xml:space="preserve"> doğru akım çıkış kabloları ve konvektörlerinin (+) ve (-) kutupları ayırt edilebilir yapıda olacaktır.</w:t>
      </w:r>
    </w:p>
    <w:p w14:paraId="3385F3B2" w14:textId="77777777" w:rsidR="0042249E" w:rsidRPr="007303DD" w:rsidRDefault="0042249E" w:rsidP="0042249E">
      <w:pPr>
        <w:jc w:val="both"/>
        <w:rPr>
          <w:rFonts w:eastAsia="Calibri"/>
        </w:rPr>
      </w:pPr>
      <w:r w:rsidRPr="007303DD">
        <w:rPr>
          <w:rFonts w:eastAsia="Calibri"/>
          <w:b/>
        </w:rPr>
        <w:t>1.11.</w:t>
      </w:r>
      <w:r w:rsidRPr="007303DD">
        <w:rPr>
          <w:rFonts w:eastAsia="Calibri"/>
        </w:rPr>
        <w:tab/>
        <w:t xml:space="preserve">FV </w:t>
      </w:r>
      <w:proofErr w:type="gramStart"/>
      <w:r w:rsidRPr="007303DD">
        <w:rPr>
          <w:rFonts w:eastAsia="Calibri"/>
        </w:rPr>
        <w:t>modül</w:t>
      </w:r>
      <w:proofErr w:type="gramEnd"/>
      <w:r w:rsidRPr="007303DD">
        <w:rPr>
          <w:rFonts w:eastAsia="Calibri"/>
        </w:rPr>
        <w:t xml:space="preserve"> doğru akım çıkış kabloları her bir kutup için en az 10 metre uzunlukta, TS EN50525-2-11 standardına ya da yabancı/uluslararası dengi standarda uygun olmalıdır, minimum 6 mm² kesitinde 2 adet (1 adet kırmızı renkli, bir adet siyah renkli) kablo olacaktır. </w:t>
      </w:r>
    </w:p>
    <w:p w14:paraId="34E2C257" w14:textId="77777777" w:rsidR="0042249E" w:rsidRPr="007303DD" w:rsidRDefault="0042249E" w:rsidP="0042249E">
      <w:pPr>
        <w:jc w:val="both"/>
        <w:rPr>
          <w:rFonts w:eastAsia="Calibri"/>
        </w:rPr>
      </w:pPr>
      <w:r w:rsidRPr="007303DD">
        <w:rPr>
          <w:rFonts w:eastAsia="Calibri"/>
          <w:b/>
        </w:rPr>
        <w:t>1.12.</w:t>
      </w:r>
      <w:r w:rsidRPr="007303DD">
        <w:rPr>
          <w:rFonts w:eastAsia="Calibri"/>
        </w:rPr>
        <w:tab/>
        <w:t xml:space="preserve">Güneş panellerinde cıvatalı olarak montajlanmış çerçeveler kabul edilmeyecektir. Panel çerçeveleri </w:t>
      </w:r>
      <w:proofErr w:type="gramStart"/>
      <w:r w:rsidRPr="007303DD">
        <w:rPr>
          <w:rFonts w:eastAsia="Calibri"/>
        </w:rPr>
        <w:t>preslenmiş</w:t>
      </w:r>
      <w:proofErr w:type="gramEnd"/>
      <w:r w:rsidRPr="007303DD">
        <w:rPr>
          <w:rFonts w:eastAsia="Calibri"/>
        </w:rPr>
        <w:t xml:space="preserve">, aynı zamanda </w:t>
      </w:r>
      <w:proofErr w:type="spellStart"/>
      <w:r w:rsidRPr="007303DD">
        <w:rPr>
          <w:rFonts w:eastAsia="Calibri"/>
        </w:rPr>
        <w:t>punch</w:t>
      </w:r>
      <w:proofErr w:type="spellEnd"/>
      <w:r w:rsidRPr="007303DD">
        <w:rPr>
          <w:rFonts w:eastAsia="Calibri"/>
        </w:rPr>
        <w:t xml:space="preserve"> işlemi de görmüş olmalıdır.</w:t>
      </w:r>
    </w:p>
    <w:p w14:paraId="7A4652CD" w14:textId="77777777" w:rsidR="0042249E" w:rsidRPr="007303DD" w:rsidRDefault="0042249E" w:rsidP="0042249E">
      <w:pPr>
        <w:jc w:val="both"/>
        <w:rPr>
          <w:rFonts w:eastAsia="Calibri"/>
        </w:rPr>
      </w:pPr>
      <w:r w:rsidRPr="007303DD">
        <w:rPr>
          <w:rFonts w:eastAsia="Calibri"/>
          <w:b/>
        </w:rPr>
        <w:t>1.13.</w:t>
      </w:r>
      <w:r w:rsidRPr="007303DD">
        <w:rPr>
          <w:rFonts w:eastAsia="Calibri"/>
        </w:rPr>
        <w:tab/>
        <w:t xml:space="preserve">FV </w:t>
      </w:r>
      <w:proofErr w:type="gramStart"/>
      <w:r w:rsidRPr="007303DD">
        <w:rPr>
          <w:rFonts w:eastAsia="Calibri"/>
        </w:rPr>
        <w:t>modüllerin</w:t>
      </w:r>
      <w:proofErr w:type="gramEnd"/>
      <w:r w:rsidRPr="007303DD">
        <w:rPr>
          <w:rFonts w:eastAsia="Calibri"/>
        </w:rPr>
        <w:t xml:space="preserve"> çerçevesi korozyona dayanıklı malzemeden imal edilmiş ve paslanmaz yapıda (</w:t>
      </w:r>
      <w:proofErr w:type="spellStart"/>
      <w:r w:rsidRPr="007303DD">
        <w:rPr>
          <w:rFonts w:eastAsia="Calibri"/>
        </w:rPr>
        <w:t>anodize</w:t>
      </w:r>
      <w:proofErr w:type="spellEnd"/>
      <w:r w:rsidRPr="007303DD">
        <w:rPr>
          <w:rFonts w:eastAsia="Calibri"/>
        </w:rPr>
        <w:t xml:space="preserve"> alüminyum</w:t>
      </w:r>
      <w:r w:rsidRPr="007303DD">
        <w:rPr>
          <w:rFonts w:eastAsia="Calibri"/>
          <w:color w:val="000000"/>
        </w:rPr>
        <w:t>) olmalıdır.</w:t>
      </w:r>
    </w:p>
    <w:p w14:paraId="76E38272" w14:textId="77777777" w:rsidR="0042249E" w:rsidRPr="007303DD" w:rsidRDefault="0042249E" w:rsidP="0042249E">
      <w:pPr>
        <w:jc w:val="both"/>
        <w:rPr>
          <w:rFonts w:eastAsia="Calibri"/>
        </w:rPr>
      </w:pPr>
      <w:r w:rsidRPr="007303DD">
        <w:rPr>
          <w:rFonts w:eastAsia="Calibri"/>
          <w:b/>
        </w:rPr>
        <w:t>1.14.</w:t>
      </w:r>
      <w:r w:rsidRPr="007303DD">
        <w:rPr>
          <w:rFonts w:eastAsia="Calibri"/>
        </w:rPr>
        <w:tab/>
        <w:t xml:space="preserve">FV </w:t>
      </w:r>
      <w:proofErr w:type="gramStart"/>
      <w:r w:rsidRPr="007303DD">
        <w:rPr>
          <w:rFonts w:eastAsia="Calibri"/>
        </w:rPr>
        <w:t>modüller</w:t>
      </w:r>
      <w:proofErr w:type="gramEnd"/>
      <w:r w:rsidRPr="007303DD">
        <w:rPr>
          <w:rFonts w:eastAsia="Calibri"/>
        </w:rPr>
        <w:t>: -40 °C ile + 85 °C sıcaklık aralığında ve %0 -90 bağıl nem aralığında sorunsuz çalışacaktır.</w:t>
      </w:r>
    </w:p>
    <w:p w14:paraId="111058E9" w14:textId="77777777" w:rsidR="0042249E" w:rsidRPr="007303DD" w:rsidRDefault="0042249E" w:rsidP="0042249E">
      <w:pPr>
        <w:jc w:val="both"/>
        <w:rPr>
          <w:rFonts w:eastAsia="Calibri"/>
        </w:rPr>
      </w:pPr>
      <w:r w:rsidRPr="007303DD">
        <w:rPr>
          <w:rFonts w:eastAsia="Calibri"/>
          <w:b/>
        </w:rPr>
        <w:t>1.15.</w:t>
      </w:r>
      <w:r w:rsidRPr="007303DD">
        <w:rPr>
          <w:rFonts w:eastAsia="Calibri"/>
        </w:rPr>
        <w:tab/>
        <w:t xml:space="preserve">Teklif edilen </w:t>
      </w:r>
      <w:proofErr w:type="gramStart"/>
      <w:r w:rsidRPr="007303DD">
        <w:rPr>
          <w:rFonts w:eastAsia="Calibri"/>
        </w:rPr>
        <w:t>modüller</w:t>
      </w:r>
      <w:proofErr w:type="gramEnd"/>
      <w:r w:rsidRPr="007303DD">
        <w:rPr>
          <w:rFonts w:eastAsia="Calibri"/>
        </w:rPr>
        <w:t xml:space="preserve"> için üreticinin vereceği garanti belgeleri. Gerektiğinde Normal çalışma koşullarındaki değerler de istenebilecektir.</w:t>
      </w:r>
    </w:p>
    <w:p w14:paraId="3B2FA21C" w14:textId="66224AA1" w:rsidR="0042249E" w:rsidRPr="007303DD" w:rsidRDefault="0042249E" w:rsidP="0042249E">
      <w:pPr>
        <w:jc w:val="both"/>
        <w:rPr>
          <w:rFonts w:eastAsia="Calibri"/>
        </w:rPr>
      </w:pPr>
      <w:r w:rsidRPr="007303DD">
        <w:rPr>
          <w:rFonts w:eastAsia="Calibri"/>
          <w:b/>
        </w:rPr>
        <w:t>1.16.</w:t>
      </w:r>
      <w:r w:rsidRPr="007303DD">
        <w:rPr>
          <w:rFonts w:eastAsia="Calibri"/>
        </w:rPr>
        <w:tab/>
        <w:t>Güneş enerjisi sistemin</w:t>
      </w:r>
      <w:r w:rsidR="00040790">
        <w:rPr>
          <w:rFonts w:eastAsia="Calibri"/>
        </w:rPr>
        <w:t xml:space="preserve">de kullanılacak FV </w:t>
      </w:r>
      <w:proofErr w:type="gramStart"/>
      <w:r w:rsidR="00040790">
        <w:rPr>
          <w:rFonts w:eastAsia="Calibri"/>
        </w:rPr>
        <w:t>modüller</w:t>
      </w:r>
      <w:proofErr w:type="gramEnd"/>
      <w:r w:rsidR="00040790">
        <w:rPr>
          <w:rFonts w:eastAsia="Calibri"/>
        </w:rPr>
        <w:t xml:space="preserve"> 2022</w:t>
      </w:r>
      <w:r w:rsidRPr="007303DD">
        <w:rPr>
          <w:rFonts w:eastAsia="Calibri"/>
        </w:rPr>
        <w:t xml:space="preserve"> veya sonrasında üretilmiş olacaktır</w:t>
      </w:r>
    </w:p>
    <w:p w14:paraId="2D6AE03E" w14:textId="77777777" w:rsidR="0042249E" w:rsidRPr="007303DD" w:rsidRDefault="0042249E" w:rsidP="0042249E">
      <w:pPr>
        <w:jc w:val="both"/>
        <w:rPr>
          <w:rFonts w:eastAsia="Calibri"/>
        </w:rPr>
      </w:pPr>
      <w:r w:rsidRPr="007303DD">
        <w:rPr>
          <w:rFonts w:eastAsia="Calibri"/>
          <w:b/>
        </w:rPr>
        <w:t>1.17.</w:t>
      </w:r>
      <w:r w:rsidRPr="007303DD">
        <w:rPr>
          <w:rFonts w:eastAsia="Calibri"/>
        </w:rPr>
        <w:tab/>
        <w:t xml:space="preserve">FV modülerin ömrü minimum 10 yıl mekanik ve 20 yıl performans garantisine sahip olmalıdır. Lineer enerji garantisi, panel gücünün 10 </w:t>
      </w:r>
      <w:proofErr w:type="gramStart"/>
      <w:r w:rsidRPr="007303DD">
        <w:rPr>
          <w:rFonts w:eastAsia="Calibri"/>
        </w:rPr>
        <w:t>yıl sonunda</w:t>
      </w:r>
      <w:proofErr w:type="gramEnd"/>
      <w:r w:rsidRPr="007303DD">
        <w:rPr>
          <w:rFonts w:eastAsia="Calibri"/>
        </w:rPr>
        <w:t xml:space="preserve"> en az % 90’ını ve 20 yıl sonunda en az % 80’ini sağlayacak şekilde yüklenici taahhüt edecektir. Panellerin lineer garantisi ürün katalogları ile teklifte sunulmalıdır.</w:t>
      </w:r>
    </w:p>
    <w:p w14:paraId="78297CB7" w14:textId="77777777" w:rsidR="0042249E" w:rsidRPr="007303DD" w:rsidRDefault="0042249E" w:rsidP="0042249E">
      <w:pPr>
        <w:jc w:val="both"/>
        <w:rPr>
          <w:rFonts w:eastAsia="Calibri"/>
        </w:rPr>
      </w:pPr>
      <w:r w:rsidRPr="007303DD">
        <w:rPr>
          <w:rFonts w:eastAsia="Calibri"/>
          <w:b/>
        </w:rPr>
        <w:t>1.18.</w:t>
      </w:r>
      <w:r w:rsidRPr="007303DD">
        <w:rPr>
          <w:rFonts w:eastAsia="Calibri"/>
        </w:rPr>
        <w:tab/>
        <w:t xml:space="preserve">FV </w:t>
      </w:r>
      <w:proofErr w:type="gramStart"/>
      <w:r w:rsidRPr="007303DD">
        <w:rPr>
          <w:rFonts w:eastAsia="Calibri"/>
        </w:rPr>
        <w:t>modüllerin</w:t>
      </w:r>
      <w:proofErr w:type="gramEnd"/>
      <w:r w:rsidRPr="007303DD">
        <w:rPr>
          <w:rFonts w:eastAsia="Calibri"/>
        </w:rPr>
        <w:t xml:space="preserve"> her birinde en az 2 adet (Biri modülün camının içinde olacak) seri numarası barkodu ve 1 adet etiket bulunmalıdır.  FV </w:t>
      </w:r>
      <w:proofErr w:type="gramStart"/>
      <w:r w:rsidRPr="007303DD">
        <w:rPr>
          <w:rFonts w:eastAsia="Calibri"/>
        </w:rPr>
        <w:t>modül</w:t>
      </w:r>
      <w:proofErr w:type="gramEnd"/>
      <w:r w:rsidRPr="007303DD">
        <w:rPr>
          <w:rFonts w:eastAsia="Calibri"/>
        </w:rPr>
        <w:t xml:space="preserve"> etiketi bunlarla sınırlı olmamak üzere en az aşağıdakileri içerecektir.</w:t>
      </w:r>
    </w:p>
    <w:p w14:paraId="6AA282A5" w14:textId="77777777" w:rsidR="0042249E" w:rsidRPr="007303DD" w:rsidRDefault="0042249E" w:rsidP="0042249E">
      <w:pPr>
        <w:ind w:firstLine="624"/>
        <w:jc w:val="both"/>
        <w:rPr>
          <w:rFonts w:eastAsia="Calibri"/>
        </w:rPr>
      </w:pPr>
      <w:r w:rsidRPr="007303DD">
        <w:rPr>
          <w:rFonts w:eastAsia="Calibri"/>
          <w:b/>
        </w:rPr>
        <w:t>1.18.1.</w:t>
      </w:r>
      <w:r w:rsidRPr="007303DD">
        <w:rPr>
          <w:rFonts w:eastAsia="Calibri"/>
          <w:b/>
        </w:rPr>
        <w:tab/>
      </w:r>
      <w:proofErr w:type="spellStart"/>
      <w:r w:rsidRPr="007303DD">
        <w:rPr>
          <w:rFonts w:eastAsia="Calibri"/>
        </w:rPr>
        <w:t>Vmpp</w:t>
      </w:r>
      <w:proofErr w:type="spellEnd"/>
      <w:r w:rsidRPr="007303DD">
        <w:rPr>
          <w:rFonts w:eastAsia="Calibri"/>
        </w:rPr>
        <w:t xml:space="preserve">, </w:t>
      </w:r>
      <w:proofErr w:type="spellStart"/>
      <w:r w:rsidRPr="007303DD">
        <w:rPr>
          <w:rFonts w:eastAsia="Calibri"/>
        </w:rPr>
        <w:t>Voc</w:t>
      </w:r>
      <w:proofErr w:type="spellEnd"/>
      <w:r w:rsidRPr="007303DD">
        <w:rPr>
          <w:rFonts w:eastAsia="Calibri"/>
        </w:rPr>
        <w:t xml:space="preserve"> </w:t>
      </w:r>
      <w:proofErr w:type="spellStart"/>
      <w:r w:rsidRPr="007303DD">
        <w:rPr>
          <w:rFonts w:eastAsia="Calibri"/>
        </w:rPr>
        <w:t>Impp</w:t>
      </w:r>
      <w:proofErr w:type="spellEnd"/>
      <w:r w:rsidRPr="007303DD">
        <w:rPr>
          <w:rFonts w:eastAsia="Calibri"/>
        </w:rPr>
        <w:t xml:space="preserve">, </w:t>
      </w:r>
      <w:proofErr w:type="spellStart"/>
      <w:r w:rsidRPr="007303DD">
        <w:rPr>
          <w:rFonts w:eastAsia="Calibri"/>
        </w:rPr>
        <w:t>Ioc</w:t>
      </w:r>
      <w:proofErr w:type="spellEnd"/>
      <w:r w:rsidRPr="007303DD">
        <w:rPr>
          <w:rFonts w:eastAsia="Calibri"/>
        </w:rPr>
        <w:t xml:space="preserve">, </w:t>
      </w:r>
      <w:proofErr w:type="spellStart"/>
      <w:r w:rsidRPr="007303DD">
        <w:rPr>
          <w:rFonts w:eastAsia="Calibri"/>
        </w:rPr>
        <w:t>Pmpp</w:t>
      </w:r>
      <w:proofErr w:type="spellEnd"/>
      <w:r w:rsidRPr="007303DD">
        <w:rPr>
          <w:rFonts w:eastAsia="Calibri"/>
        </w:rPr>
        <w:t>, NOCT değerleri,</w:t>
      </w:r>
    </w:p>
    <w:p w14:paraId="777AF20B" w14:textId="77777777" w:rsidR="0042249E" w:rsidRPr="007303DD" w:rsidRDefault="0042249E" w:rsidP="0042249E">
      <w:pPr>
        <w:ind w:firstLine="624"/>
        <w:jc w:val="both"/>
        <w:rPr>
          <w:rFonts w:eastAsia="Calibri"/>
        </w:rPr>
      </w:pPr>
      <w:r w:rsidRPr="007303DD">
        <w:rPr>
          <w:rFonts w:eastAsia="Calibri"/>
          <w:b/>
        </w:rPr>
        <w:t>1.18.2.</w:t>
      </w:r>
      <w:r w:rsidRPr="007303DD">
        <w:rPr>
          <w:rFonts w:eastAsia="Calibri"/>
        </w:rPr>
        <w:tab/>
      </w:r>
      <w:proofErr w:type="spellStart"/>
      <w:r w:rsidRPr="007303DD">
        <w:rPr>
          <w:rFonts w:eastAsia="Calibri"/>
        </w:rPr>
        <w:t>Max</w:t>
      </w:r>
      <w:proofErr w:type="spellEnd"/>
      <w:r w:rsidRPr="007303DD">
        <w:rPr>
          <w:rFonts w:eastAsia="Calibri"/>
        </w:rPr>
        <w:t xml:space="preserve"> çalışma gerilimi değeri</w:t>
      </w:r>
    </w:p>
    <w:p w14:paraId="42A484BC" w14:textId="77777777" w:rsidR="0042249E" w:rsidRPr="007303DD" w:rsidRDefault="0042249E" w:rsidP="0042249E">
      <w:pPr>
        <w:ind w:firstLine="624"/>
        <w:jc w:val="both"/>
        <w:rPr>
          <w:rFonts w:eastAsia="Calibri"/>
        </w:rPr>
      </w:pPr>
      <w:r w:rsidRPr="007303DD">
        <w:rPr>
          <w:rFonts w:eastAsia="Calibri"/>
          <w:b/>
        </w:rPr>
        <w:t>1.18.3.</w:t>
      </w:r>
      <w:r w:rsidRPr="007303DD">
        <w:rPr>
          <w:rFonts w:eastAsia="Calibri"/>
        </w:rPr>
        <w:tab/>
        <w:t>Uzunluk, ağırlık verileri,</w:t>
      </w:r>
    </w:p>
    <w:p w14:paraId="3C84FA23" w14:textId="77777777" w:rsidR="0042249E" w:rsidRPr="007303DD" w:rsidRDefault="0042249E" w:rsidP="0042249E">
      <w:pPr>
        <w:ind w:firstLine="624"/>
        <w:jc w:val="both"/>
        <w:rPr>
          <w:rFonts w:eastAsia="Calibri"/>
        </w:rPr>
      </w:pPr>
      <w:r w:rsidRPr="007303DD">
        <w:rPr>
          <w:rFonts w:eastAsia="Calibri"/>
          <w:b/>
        </w:rPr>
        <w:t>1.18.4.</w:t>
      </w:r>
      <w:r w:rsidRPr="007303DD">
        <w:rPr>
          <w:rFonts w:eastAsia="Calibri"/>
          <w:b/>
        </w:rPr>
        <w:tab/>
      </w:r>
      <w:r w:rsidRPr="007303DD">
        <w:rPr>
          <w:rFonts w:eastAsia="Calibri"/>
        </w:rPr>
        <w:t>Güç toleransı,</w:t>
      </w:r>
    </w:p>
    <w:p w14:paraId="547CE263" w14:textId="77777777" w:rsidR="0042249E" w:rsidRPr="007303DD" w:rsidRDefault="0042249E" w:rsidP="0042249E">
      <w:pPr>
        <w:ind w:firstLine="624"/>
        <w:jc w:val="both"/>
        <w:rPr>
          <w:rFonts w:eastAsia="Calibri"/>
        </w:rPr>
      </w:pPr>
      <w:r w:rsidRPr="007303DD">
        <w:rPr>
          <w:rFonts w:eastAsia="Calibri"/>
          <w:b/>
        </w:rPr>
        <w:t>1.18.5.</w:t>
      </w:r>
      <w:r w:rsidRPr="007303DD">
        <w:rPr>
          <w:rFonts w:eastAsia="Calibri"/>
        </w:rPr>
        <w:tab/>
        <w:t>Kalite sınıfı,</w:t>
      </w:r>
    </w:p>
    <w:p w14:paraId="5605C95A" w14:textId="77777777" w:rsidR="0042249E" w:rsidRPr="007303DD" w:rsidRDefault="0042249E" w:rsidP="0042249E">
      <w:pPr>
        <w:ind w:firstLine="624"/>
        <w:jc w:val="both"/>
        <w:rPr>
          <w:rFonts w:eastAsia="Calibri"/>
        </w:rPr>
      </w:pPr>
      <w:r w:rsidRPr="007303DD">
        <w:rPr>
          <w:rFonts w:eastAsia="Calibri"/>
          <w:b/>
        </w:rPr>
        <w:t>1.18.6.</w:t>
      </w:r>
      <w:r w:rsidRPr="007303DD">
        <w:rPr>
          <w:rFonts w:eastAsia="Calibri"/>
          <w:b/>
        </w:rPr>
        <w:tab/>
      </w:r>
      <w:r w:rsidRPr="007303DD">
        <w:rPr>
          <w:rFonts w:eastAsia="Calibri"/>
        </w:rPr>
        <w:t>Test koşulları (STC) (Işınım sıcaklık nem)</w:t>
      </w:r>
    </w:p>
    <w:p w14:paraId="370A7649" w14:textId="77777777" w:rsidR="0042249E" w:rsidRPr="007303DD" w:rsidRDefault="0042249E" w:rsidP="0042249E">
      <w:pPr>
        <w:ind w:firstLine="624"/>
        <w:jc w:val="both"/>
        <w:rPr>
          <w:rFonts w:eastAsia="Calibri"/>
        </w:rPr>
      </w:pPr>
      <w:r w:rsidRPr="007303DD">
        <w:rPr>
          <w:rFonts w:eastAsia="Calibri"/>
          <w:b/>
        </w:rPr>
        <w:t>1.18.7.</w:t>
      </w:r>
      <w:r w:rsidRPr="007303DD">
        <w:rPr>
          <w:rFonts w:eastAsia="Calibri"/>
          <w:b/>
        </w:rPr>
        <w:tab/>
      </w:r>
      <w:r w:rsidRPr="007303DD">
        <w:rPr>
          <w:rFonts w:eastAsia="Calibri"/>
        </w:rPr>
        <w:t>Marka, model, seri numarası bilgileri</w:t>
      </w:r>
    </w:p>
    <w:p w14:paraId="27689A46" w14:textId="77777777" w:rsidR="0042249E" w:rsidRPr="007303DD" w:rsidRDefault="0042249E" w:rsidP="0042249E">
      <w:pPr>
        <w:ind w:firstLine="624"/>
        <w:jc w:val="both"/>
        <w:rPr>
          <w:rFonts w:eastAsia="Calibri"/>
          <w:color w:val="000000"/>
        </w:rPr>
      </w:pPr>
      <w:r w:rsidRPr="007303DD">
        <w:rPr>
          <w:rFonts w:eastAsia="Calibri"/>
          <w:b/>
        </w:rPr>
        <w:t>1.18.8.</w:t>
      </w:r>
      <w:r w:rsidRPr="007303DD">
        <w:rPr>
          <w:rFonts w:eastAsia="Calibri"/>
        </w:rPr>
        <w:tab/>
        <w:t xml:space="preserve">CE </w:t>
      </w:r>
      <w:proofErr w:type="gramStart"/>
      <w:r w:rsidRPr="007303DD">
        <w:rPr>
          <w:rFonts w:eastAsia="Calibri"/>
        </w:rPr>
        <w:t xml:space="preserve">işareti  </w:t>
      </w:r>
      <w:r w:rsidRPr="007303DD">
        <w:rPr>
          <w:rFonts w:eastAsia="Calibri"/>
          <w:color w:val="000000"/>
        </w:rPr>
        <w:t>olmalıdır</w:t>
      </w:r>
      <w:proofErr w:type="gramEnd"/>
      <w:r w:rsidRPr="007303DD">
        <w:rPr>
          <w:rFonts w:eastAsia="Calibri"/>
          <w:color w:val="000000"/>
        </w:rPr>
        <w:t>.</w:t>
      </w:r>
    </w:p>
    <w:p w14:paraId="72F33B67" w14:textId="77777777" w:rsidR="0042249E" w:rsidRPr="007303DD" w:rsidRDefault="0042249E" w:rsidP="0042249E">
      <w:pPr>
        <w:ind w:firstLine="624"/>
        <w:jc w:val="both"/>
        <w:rPr>
          <w:rFonts w:eastAsia="Calibri"/>
        </w:rPr>
      </w:pPr>
      <w:r w:rsidRPr="007303DD">
        <w:rPr>
          <w:rFonts w:eastAsia="Calibri"/>
          <w:b/>
        </w:rPr>
        <w:t>1.18.9.</w:t>
      </w:r>
      <w:r w:rsidRPr="007303DD">
        <w:rPr>
          <w:rFonts w:eastAsia="Calibri"/>
        </w:rPr>
        <w:tab/>
        <w:t>Üretilen Ülke.</w:t>
      </w:r>
    </w:p>
    <w:p w14:paraId="783AE5A9" w14:textId="77777777" w:rsidR="0042249E" w:rsidRPr="007303DD" w:rsidRDefault="0042249E" w:rsidP="0042249E">
      <w:pPr>
        <w:ind w:firstLine="624"/>
        <w:jc w:val="both"/>
        <w:rPr>
          <w:rFonts w:eastAsia="Calibri"/>
        </w:rPr>
      </w:pPr>
      <w:r w:rsidRPr="007303DD">
        <w:rPr>
          <w:rFonts w:eastAsia="Calibri"/>
          <w:b/>
        </w:rPr>
        <w:t>1.18.10.</w:t>
      </w:r>
      <w:r w:rsidRPr="007303DD">
        <w:rPr>
          <w:rFonts w:eastAsia="Calibri"/>
        </w:rPr>
        <w:t xml:space="preserve"> Üretici Firma İsmi</w:t>
      </w:r>
    </w:p>
    <w:p w14:paraId="06897F5B" w14:textId="77777777" w:rsidR="0042249E" w:rsidRPr="007303DD" w:rsidRDefault="0042249E" w:rsidP="0042249E">
      <w:pPr>
        <w:jc w:val="both"/>
        <w:rPr>
          <w:rFonts w:eastAsia="Calibri"/>
        </w:rPr>
      </w:pPr>
      <w:r w:rsidRPr="007303DD">
        <w:rPr>
          <w:rFonts w:eastAsia="Calibri"/>
          <w:b/>
        </w:rPr>
        <w:t>1.19.</w:t>
      </w:r>
      <w:r w:rsidRPr="007303DD">
        <w:rPr>
          <w:rFonts w:eastAsia="Calibri"/>
          <w:b/>
        </w:rPr>
        <w:tab/>
      </w:r>
      <w:r w:rsidRPr="007303DD">
        <w:rPr>
          <w:rFonts w:eastAsia="Calibri"/>
        </w:rPr>
        <w:t xml:space="preserve">Panellerin imalatı sırasında Tarım ve Orman Bakanlığı, IFAD, KDAK Projesi </w:t>
      </w:r>
      <w:proofErr w:type="gramStart"/>
      <w:r w:rsidRPr="007303DD">
        <w:rPr>
          <w:rFonts w:eastAsia="Calibri"/>
        </w:rPr>
        <w:t>logoları</w:t>
      </w:r>
      <w:proofErr w:type="gramEnd"/>
      <w:r w:rsidRPr="007303DD">
        <w:rPr>
          <w:rFonts w:eastAsia="Calibri"/>
        </w:rPr>
        <w:t xml:space="preserve"> panellerin içine cam içi </w:t>
      </w:r>
      <w:proofErr w:type="spellStart"/>
      <w:r w:rsidRPr="007303DD">
        <w:rPr>
          <w:rFonts w:eastAsia="Calibri"/>
        </w:rPr>
        <w:t>laminasyon</w:t>
      </w:r>
      <w:proofErr w:type="spellEnd"/>
      <w:r w:rsidRPr="007303DD">
        <w:rPr>
          <w:rFonts w:eastAsia="Calibri"/>
        </w:rPr>
        <w:t xml:space="preserve"> işlemi uygulanarak net olarak görülecek şekilde hazırlanacaktır.</w:t>
      </w:r>
    </w:p>
    <w:p w14:paraId="63E77C61" w14:textId="77777777" w:rsidR="0042249E" w:rsidRPr="007303DD" w:rsidRDefault="0042249E" w:rsidP="0042249E">
      <w:pPr>
        <w:jc w:val="both"/>
        <w:rPr>
          <w:rFonts w:eastAsia="Calibri"/>
        </w:rPr>
      </w:pPr>
      <w:r w:rsidRPr="007303DD">
        <w:rPr>
          <w:rFonts w:eastAsia="Calibri"/>
          <w:b/>
        </w:rPr>
        <w:t>1.20.</w:t>
      </w:r>
      <w:r w:rsidRPr="007303DD">
        <w:rPr>
          <w:rFonts w:eastAsia="Calibri"/>
        </w:rPr>
        <w:tab/>
        <w:t>Her bir panelin mutlaka seri numarası cam içinde okunur şekilde olacak ve test raporu seri numarasına göre düzenlenecektir.</w:t>
      </w:r>
    </w:p>
    <w:p w14:paraId="429B8987" w14:textId="77777777" w:rsidR="0042249E" w:rsidRPr="007303DD" w:rsidRDefault="0042249E" w:rsidP="0042249E">
      <w:pPr>
        <w:jc w:val="both"/>
        <w:rPr>
          <w:rFonts w:eastAsia="Calibri"/>
        </w:rPr>
      </w:pPr>
      <w:r w:rsidRPr="007303DD">
        <w:rPr>
          <w:rFonts w:eastAsia="Calibri"/>
          <w:b/>
        </w:rPr>
        <w:t>1.21.</w:t>
      </w:r>
      <w:r w:rsidRPr="007303DD">
        <w:rPr>
          <w:rFonts w:eastAsia="Calibri"/>
        </w:rPr>
        <w:t xml:space="preserve"> Panel Çerçevelerine sabit ve kalıcı etiket yöntemiyle, çiftçinin adı, soyadı proje numarası yazılacaktır.</w:t>
      </w:r>
    </w:p>
    <w:p w14:paraId="63F7D649" w14:textId="77777777" w:rsidR="0042249E" w:rsidRPr="007303DD" w:rsidRDefault="0042249E" w:rsidP="0042249E">
      <w:pPr>
        <w:jc w:val="both"/>
        <w:rPr>
          <w:rFonts w:eastAsia="Calibri"/>
        </w:rPr>
      </w:pPr>
      <w:r w:rsidRPr="007303DD">
        <w:rPr>
          <w:rFonts w:eastAsia="Calibri"/>
          <w:b/>
        </w:rPr>
        <w:t>1.22.</w:t>
      </w:r>
      <w:r w:rsidRPr="007303DD">
        <w:rPr>
          <w:rFonts w:eastAsia="Calibri"/>
        </w:rPr>
        <w:tab/>
        <w:t xml:space="preserve">Teslim sırasında yüklenici firma panellere ait </w:t>
      </w:r>
      <w:proofErr w:type="spellStart"/>
      <w:r w:rsidRPr="007303DD">
        <w:rPr>
          <w:rFonts w:eastAsia="Calibri"/>
        </w:rPr>
        <w:t>laboratuar</w:t>
      </w:r>
      <w:proofErr w:type="spellEnd"/>
      <w:r w:rsidRPr="007303DD">
        <w:rPr>
          <w:rFonts w:eastAsia="Calibri"/>
        </w:rPr>
        <w:t xml:space="preserve"> test sonuçlarını vermek zorundadır.</w:t>
      </w:r>
    </w:p>
    <w:p w14:paraId="35E48AFB" w14:textId="77777777" w:rsidR="0042249E" w:rsidRPr="007303DD" w:rsidRDefault="0042249E" w:rsidP="0042249E">
      <w:pPr>
        <w:jc w:val="both"/>
        <w:rPr>
          <w:rFonts w:eastAsia="Calibri"/>
          <w:b/>
        </w:rPr>
      </w:pPr>
      <w:r w:rsidRPr="007303DD">
        <w:rPr>
          <w:rFonts w:eastAsia="Calibri"/>
          <w:b/>
        </w:rPr>
        <w:t>2.</w:t>
      </w:r>
      <w:r w:rsidRPr="007303DD">
        <w:rPr>
          <w:rFonts w:eastAsia="Calibri"/>
          <w:b/>
          <w:bCs/>
        </w:rPr>
        <w:tab/>
        <w:t xml:space="preserve">EVİRİCİ ( </w:t>
      </w:r>
      <w:proofErr w:type="spellStart"/>
      <w:r w:rsidRPr="007303DD">
        <w:rPr>
          <w:rFonts w:eastAsia="Calibri"/>
          <w:b/>
          <w:bCs/>
        </w:rPr>
        <w:t>İnvertör</w:t>
      </w:r>
      <w:proofErr w:type="spellEnd"/>
      <w:r w:rsidRPr="007303DD">
        <w:rPr>
          <w:rFonts w:eastAsia="Calibri"/>
          <w:b/>
          <w:bCs/>
        </w:rPr>
        <w:t>, TAM SİNÜS)</w:t>
      </w:r>
    </w:p>
    <w:p w14:paraId="1BB49E92" w14:textId="77777777" w:rsidR="0042249E" w:rsidRPr="007303DD" w:rsidRDefault="0042249E" w:rsidP="0042249E">
      <w:pPr>
        <w:jc w:val="both"/>
        <w:rPr>
          <w:rFonts w:eastAsia="Calibri"/>
        </w:rPr>
      </w:pPr>
      <w:r w:rsidRPr="007303DD">
        <w:rPr>
          <w:rFonts w:eastAsia="Calibri"/>
          <w:b/>
        </w:rPr>
        <w:t>2.1.</w:t>
      </w:r>
      <w:r w:rsidRPr="007303DD">
        <w:rPr>
          <w:rFonts w:eastAsia="Calibri"/>
        </w:rPr>
        <w:tab/>
      </w:r>
      <w:proofErr w:type="spellStart"/>
      <w:r w:rsidRPr="007303DD">
        <w:rPr>
          <w:rFonts w:eastAsia="Calibri"/>
        </w:rPr>
        <w:t>Norminal</w:t>
      </w:r>
      <w:proofErr w:type="spellEnd"/>
      <w:r w:rsidRPr="007303DD">
        <w:rPr>
          <w:rFonts w:eastAsia="Calibri"/>
        </w:rPr>
        <w:t xml:space="preserve"> 1000W </w:t>
      </w:r>
      <w:proofErr w:type="spellStart"/>
      <w:proofErr w:type="gramStart"/>
      <w:r w:rsidRPr="007303DD">
        <w:rPr>
          <w:rFonts w:eastAsia="Calibri"/>
        </w:rPr>
        <w:t>gücünde,giriş</w:t>
      </w:r>
      <w:proofErr w:type="spellEnd"/>
      <w:proofErr w:type="gramEnd"/>
      <w:r w:rsidRPr="007303DD">
        <w:rPr>
          <w:rFonts w:eastAsia="Calibri"/>
        </w:rPr>
        <w:t xml:space="preserve"> gerilimi:12 Volt DC gerilimi, çıkış gerilimi:220/230 Volt AC 50 Hertz olacaktır.</w:t>
      </w:r>
    </w:p>
    <w:p w14:paraId="7B340347" w14:textId="77777777" w:rsidR="0042249E" w:rsidRPr="007303DD" w:rsidRDefault="0042249E" w:rsidP="0042249E">
      <w:pPr>
        <w:jc w:val="both"/>
        <w:rPr>
          <w:rFonts w:eastAsia="Calibri"/>
        </w:rPr>
      </w:pPr>
      <w:r w:rsidRPr="007303DD">
        <w:rPr>
          <w:rFonts w:eastAsia="Calibri"/>
          <w:b/>
        </w:rPr>
        <w:t>2.2.</w:t>
      </w:r>
      <w:r w:rsidRPr="007303DD">
        <w:rPr>
          <w:rFonts w:eastAsia="Calibri"/>
        </w:rPr>
        <w:tab/>
        <w:t>Evirici, aşırı yük, yüksek sıcaklık, düşük akü voltajı korumalarına sahip olacaktır.</w:t>
      </w:r>
    </w:p>
    <w:p w14:paraId="156EBC7F" w14:textId="77777777" w:rsidR="0042249E" w:rsidRPr="007303DD" w:rsidRDefault="0042249E" w:rsidP="0042249E">
      <w:pPr>
        <w:jc w:val="both"/>
        <w:rPr>
          <w:rFonts w:eastAsia="Calibri"/>
        </w:rPr>
      </w:pPr>
      <w:r w:rsidRPr="007303DD">
        <w:rPr>
          <w:rFonts w:eastAsia="Calibri"/>
          <w:b/>
        </w:rPr>
        <w:lastRenderedPageBreak/>
        <w:t>2.3.</w:t>
      </w:r>
      <w:r w:rsidRPr="007303DD">
        <w:rPr>
          <w:rFonts w:eastAsia="Calibri"/>
        </w:rPr>
        <w:tab/>
        <w:t xml:space="preserve">Evirici çalışma sıcaklığı </w:t>
      </w:r>
      <w:proofErr w:type="gramStart"/>
      <w:r w:rsidRPr="007303DD">
        <w:rPr>
          <w:rFonts w:eastAsia="Calibri"/>
        </w:rPr>
        <w:t>aralığı</w:t>
      </w:r>
      <w:proofErr w:type="gramEnd"/>
      <w:r w:rsidRPr="007303DD">
        <w:rPr>
          <w:rFonts w:eastAsia="Calibri"/>
        </w:rPr>
        <w:t xml:space="preserve"> 0,+40 °C olacak ve maksimum %90 bağıl nemde çalışabilecektir.</w:t>
      </w:r>
    </w:p>
    <w:p w14:paraId="544217CC" w14:textId="77777777" w:rsidR="0042249E" w:rsidRPr="007303DD" w:rsidRDefault="0042249E" w:rsidP="0042249E">
      <w:pPr>
        <w:jc w:val="both"/>
        <w:rPr>
          <w:rFonts w:eastAsia="Calibri"/>
        </w:rPr>
      </w:pPr>
      <w:r w:rsidRPr="007303DD">
        <w:rPr>
          <w:rFonts w:eastAsia="Calibri"/>
          <w:b/>
        </w:rPr>
        <w:t>2.4.</w:t>
      </w:r>
      <w:r w:rsidRPr="007303DD">
        <w:rPr>
          <w:rFonts w:eastAsia="Calibri"/>
        </w:rPr>
        <w:tab/>
        <w:t>Evirici, verim minimum %90 olacaktır.</w:t>
      </w:r>
    </w:p>
    <w:p w14:paraId="0697C7C7" w14:textId="77777777" w:rsidR="0042249E" w:rsidRPr="007303DD" w:rsidRDefault="0042249E" w:rsidP="0042249E">
      <w:pPr>
        <w:jc w:val="both"/>
        <w:rPr>
          <w:rFonts w:eastAsia="Calibri"/>
        </w:rPr>
      </w:pPr>
      <w:r w:rsidRPr="007303DD">
        <w:rPr>
          <w:rFonts w:eastAsia="Calibri"/>
          <w:b/>
        </w:rPr>
        <w:t>2.5.</w:t>
      </w:r>
      <w:r w:rsidRPr="007303DD">
        <w:rPr>
          <w:rFonts w:eastAsia="Calibri"/>
        </w:rPr>
        <w:tab/>
        <w:t>Eviriciler, jel aküyle çalışabilecek yapıda olacaktır.</w:t>
      </w:r>
    </w:p>
    <w:p w14:paraId="07D7C888" w14:textId="77777777" w:rsidR="0042249E" w:rsidRPr="007303DD" w:rsidRDefault="0042249E" w:rsidP="0042249E">
      <w:pPr>
        <w:jc w:val="both"/>
        <w:rPr>
          <w:rFonts w:eastAsia="Calibri"/>
        </w:rPr>
      </w:pPr>
      <w:r w:rsidRPr="007303DD">
        <w:rPr>
          <w:rFonts w:eastAsia="Calibri"/>
          <w:b/>
        </w:rPr>
        <w:t>2.6.</w:t>
      </w:r>
      <w:r w:rsidRPr="007303DD">
        <w:rPr>
          <w:rFonts w:eastAsia="Calibri"/>
        </w:rPr>
        <w:tab/>
        <w:t>Aşırı yük, gerilim ve kısa devre durumunda sistemi korumaya alarak eviriciyi yeniden başlayacaktır.</w:t>
      </w:r>
    </w:p>
    <w:p w14:paraId="7C34B576" w14:textId="77777777" w:rsidR="0042249E" w:rsidRPr="007303DD" w:rsidRDefault="0042249E" w:rsidP="0042249E">
      <w:pPr>
        <w:jc w:val="both"/>
        <w:rPr>
          <w:rFonts w:eastAsia="Calibri"/>
        </w:rPr>
      </w:pPr>
      <w:r w:rsidRPr="007303DD">
        <w:rPr>
          <w:rFonts w:eastAsia="Calibri"/>
          <w:b/>
        </w:rPr>
        <w:t>2.7.</w:t>
      </w:r>
      <w:r w:rsidRPr="007303DD">
        <w:rPr>
          <w:rFonts w:eastAsia="Calibri"/>
        </w:rPr>
        <w:tab/>
        <w:t>Aşırı yük ve ısınma durumunda sesli ikaz verebilmelidir.</w:t>
      </w:r>
    </w:p>
    <w:p w14:paraId="0D226895" w14:textId="77777777" w:rsidR="0042249E" w:rsidRPr="007303DD" w:rsidRDefault="0042249E" w:rsidP="0042249E">
      <w:pPr>
        <w:jc w:val="both"/>
        <w:rPr>
          <w:rFonts w:eastAsia="Calibri"/>
        </w:rPr>
      </w:pPr>
      <w:r w:rsidRPr="007303DD">
        <w:rPr>
          <w:rFonts w:eastAsia="Calibri"/>
          <w:b/>
        </w:rPr>
        <w:t>2.8.</w:t>
      </w:r>
      <w:r w:rsidRPr="007303DD">
        <w:rPr>
          <w:rFonts w:eastAsia="Calibri"/>
        </w:rPr>
        <w:tab/>
        <w:t xml:space="preserve">Evirici voltaj girişi en az 10.5 </w:t>
      </w:r>
      <w:proofErr w:type="spellStart"/>
      <w:r w:rsidRPr="007303DD">
        <w:rPr>
          <w:rFonts w:eastAsia="Calibri"/>
        </w:rPr>
        <w:t>Vdc</w:t>
      </w:r>
      <w:proofErr w:type="spellEnd"/>
      <w:r w:rsidRPr="007303DD">
        <w:rPr>
          <w:rFonts w:eastAsia="Calibri"/>
        </w:rPr>
        <w:t xml:space="preserve"> - en çok 16 VDC aralığında olmalıdır.</w:t>
      </w:r>
    </w:p>
    <w:p w14:paraId="7C12C137" w14:textId="77777777" w:rsidR="0042249E" w:rsidRPr="007303DD" w:rsidRDefault="0042249E" w:rsidP="0042249E">
      <w:pPr>
        <w:jc w:val="both"/>
        <w:rPr>
          <w:rFonts w:eastAsia="Calibri"/>
        </w:rPr>
      </w:pPr>
      <w:r w:rsidRPr="007303DD">
        <w:rPr>
          <w:rFonts w:eastAsia="Calibri"/>
          <w:b/>
        </w:rPr>
        <w:t>2.9.</w:t>
      </w:r>
      <w:r w:rsidRPr="007303DD">
        <w:rPr>
          <w:rFonts w:eastAsia="Calibri"/>
        </w:rPr>
        <w:tab/>
        <w:t>Aküyü korumak için Düşük voltaj alarmına (9.5 V+,-) haiz olmalıdır. Koruma sigortalarına sahip olmalıdır.</w:t>
      </w:r>
    </w:p>
    <w:p w14:paraId="768B57CF" w14:textId="77777777" w:rsidR="0042249E" w:rsidRPr="007303DD" w:rsidRDefault="0042249E" w:rsidP="0042249E">
      <w:pPr>
        <w:jc w:val="both"/>
        <w:rPr>
          <w:rFonts w:eastAsia="Calibri"/>
        </w:rPr>
      </w:pPr>
      <w:r w:rsidRPr="007303DD">
        <w:rPr>
          <w:rFonts w:eastAsia="Calibri"/>
          <w:b/>
        </w:rPr>
        <w:t>2.10.</w:t>
      </w:r>
      <w:r w:rsidRPr="007303DD">
        <w:rPr>
          <w:rFonts w:eastAsia="Calibri"/>
        </w:rPr>
        <w:tab/>
        <w:t xml:space="preserve">TS evirici CE </w:t>
      </w:r>
      <w:r w:rsidRPr="007303DD">
        <w:rPr>
          <w:rFonts w:eastAsia="Calibri"/>
          <w:color w:val="000000"/>
        </w:rPr>
        <w:t xml:space="preserve">işareti </w:t>
      </w:r>
      <w:proofErr w:type="gramStart"/>
      <w:r w:rsidRPr="007303DD">
        <w:rPr>
          <w:rFonts w:eastAsia="Calibri"/>
          <w:color w:val="000000"/>
        </w:rPr>
        <w:t xml:space="preserve">taşımalıdır </w:t>
      </w:r>
      <w:r w:rsidRPr="007303DD">
        <w:rPr>
          <w:rFonts w:eastAsia="Calibri"/>
        </w:rPr>
        <w:t>.</w:t>
      </w:r>
      <w:proofErr w:type="gramEnd"/>
    </w:p>
    <w:p w14:paraId="5AB491B7" w14:textId="77777777" w:rsidR="0042249E" w:rsidRPr="007303DD" w:rsidRDefault="0042249E" w:rsidP="0042249E">
      <w:pPr>
        <w:jc w:val="both"/>
        <w:rPr>
          <w:rFonts w:eastAsia="Calibri"/>
        </w:rPr>
      </w:pPr>
      <w:r w:rsidRPr="007303DD">
        <w:rPr>
          <w:rFonts w:eastAsia="Calibri"/>
          <w:b/>
        </w:rPr>
        <w:t>2.11.</w:t>
      </w:r>
      <w:r w:rsidRPr="007303DD">
        <w:rPr>
          <w:rFonts w:eastAsia="Calibri"/>
        </w:rPr>
        <w:tab/>
        <w:t>Evirici en az 2 yıl garantili olmalıdır.</w:t>
      </w:r>
    </w:p>
    <w:p w14:paraId="5C46FA83" w14:textId="77777777" w:rsidR="0042249E" w:rsidRPr="007303DD" w:rsidRDefault="0042249E" w:rsidP="0042249E">
      <w:pPr>
        <w:jc w:val="both"/>
        <w:rPr>
          <w:rFonts w:eastAsia="Calibri"/>
        </w:rPr>
      </w:pPr>
      <w:r w:rsidRPr="007303DD">
        <w:rPr>
          <w:rFonts w:eastAsia="Calibri"/>
          <w:b/>
        </w:rPr>
        <w:t>2.12.</w:t>
      </w:r>
      <w:r w:rsidRPr="007303DD">
        <w:rPr>
          <w:rFonts w:eastAsia="Calibri"/>
        </w:rPr>
        <w:tab/>
      </w:r>
      <w:proofErr w:type="gramStart"/>
      <w:r w:rsidRPr="007303DD">
        <w:rPr>
          <w:rFonts w:eastAsia="Calibri"/>
        </w:rPr>
        <w:t>Dahili</w:t>
      </w:r>
      <w:proofErr w:type="gramEnd"/>
      <w:r w:rsidRPr="007303DD">
        <w:rPr>
          <w:rFonts w:eastAsia="Calibri"/>
        </w:rPr>
        <w:t xml:space="preserve"> 50 amper PWM solar şarj kontrol ünitesine haiz olacaktır.</w:t>
      </w:r>
    </w:p>
    <w:p w14:paraId="2A05560C" w14:textId="77777777" w:rsidR="0042249E" w:rsidRPr="007303DD" w:rsidRDefault="0042249E" w:rsidP="0042249E">
      <w:pPr>
        <w:jc w:val="both"/>
        <w:rPr>
          <w:rFonts w:eastAsia="Calibri"/>
        </w:rPr>
      </w:pPr>
    </w:p>
    <w:p w14:paraId="29C2D7C3" w14:textId="77777777" w:rsidR="0042249E" w:rsidRPr="007303DD" w:rsidRDefault="0042249E" w:rsidP="0042249E">
      <w:pPr>
        <w:jc w:val="both"/>
        <w:rPr>
          <w:rFonts w:eastAsia="Calibri"/>
          <w:b/>
        </w:rPr>
      </w:pPr>
      <w:r w:rsidRPr="007303DD">
        <w:rPr>
          <w:rFonts w:eastAsia="Calibri"/>
          <w:b/>
        </w:rPr>
        <w:t>3.</w:t>
      </w:r>
      <w:r w:rsidRPr="007303DD">
        <w:rPr>
          <w:rFonts w:eastAsia="Calibri"/>
          <w:b/>
        </w:rPr>
        <w:tab/>
        <w:t>JEL AKÜ</w:t>
      </w:r>
    </w:p>
    <w:p w14:paraId="32DC1FAB" w14:textId="77777777" w:rsidR="0042249E" w:rsidRPr="007303DD" w:rsidRDefault="0042249E" w:rsidP="0042249E">
      <w:pPr>
        <w:jc w:val="both"/>
        <w:rPr>
          <w:rFonts w:eastAsia="Calibri"/>
        </w:rPr>
      </w:pPr>
      <w:r w:rsidRPr="007303DD">
        <w:rPr>
          <w:rFonts w:eastAsia="Calibri"/>
          <w:b/>
        </w:rPr>
        <w:t>3.1.</w:t>
      </w:r>
      <w:r w:rsidRPr="007303DD">
        <w:rPr>
          <w:rFonts w:eastAsia="Calibri"/>
        </w:rPr>
        <w:tab/>
        <w:t>Aküler uzun ömürlü güneş enerjisi sistemine uygun bakım gerektirmeyen ve sistem kapalı bir kabin içerisinde çalışacağından akümülatörler jel yapıda olacaktır.</w:t>
      </w:r>
    </w:p>
    <w:p w14:paraId="41B7B611" w14:textId="77777777" w:rsidR="0042249E" w:rsidRPr="007303DD" w:rsidRDefault="0042249E" w:rsidP="0042249E">
      <w:pPr>
        <w:jc w:val="both"/>
        <w:rPr>
          <w:rFonts w:eastAsia="Calibri"/>
        </w:rPr>
      </w:pPr>
      <w:r w:rsidRPr="007303DD">
        <w:rPr>
          <w:rFonts w:eastAsia="Calibri"/>
          <w:b/>
        </w:rPr>
        <w:t>3.2.</w:t>
      </w:r>
      <w:r w:rsidRPr="007303DD">
        <w:rPr>
          <w:rFonts w:eastAsia="Calibri"/>
        </w:rPr>
        <w:tab/>
        <w:t>Güvenilir sabit çıkış akımı olacaktır. Kullanılacak olan aküler derin deşarja dayanıklı ve kapalı yapıda olacaktır.</w:t>
      </w:r>
    </w:p>
    <w:p w14:paraId="3FD086F0" w14:textId="77777777" w:rsidR="0042249E" w:rsidRPr="007303DD" w:rsidRDefault="0042249E" w:rsidP="0042249E">
      <w:pPr>
        <w:jc w:val="both"/>
        <w:rPr>
          <w:rFonts w:eastAsia="Calibri"/>
        </w:rPr>
      </w:pPr>
      <w:r w:rsidRPr="007303DD">
        <w:rPr>
          <w:rFonts w:eastAsia="Calibri"/>
          <w:b/>
        </w:rPr>
        <w:t>3.3.</w:t>
      </w:r>
      <w:r w:rsidRPr="007303DD">
        <w:rPr>
          <w:rFonts w:eastAsia="Calibri"/>
        </w:rPr>
        <w:tab/>
        <w:t>İstikrarlı performansa sahip olacaktır.</w:t>
      </w:r>
    </w:p>
    <w:p w14:paraId="3DD57A15" w14:textId="77777777" w:rsidR="0042249E" w:rsidRPr="007303DD" w:rsidRDefault="0042249E" w:rsidP="0042249E">
      <w:pPr>
        <w:jc w:val="both"/>
        <w:rPr>
          <w:rFonts w:eastAsia="Calibri"/>
        </w:rPr>
      </w:pPr>
      <w:r w:rsidRPr="007303DD">
        <w:rPr>
          <w:rFonts w:eastAsia="Calibri"/>
          <w:b/>
        </w:rPr>
        <w:t>3.4.</w:t>
      </w:r>
      <w:r w:rsidRPr="007303DD">
        <w:rPr>
          <w:rFonts w:eastAsia="Calibri"/>
        </w:rPr>
        <w:tab/>
        <w:t>Akülerin döngü sayısı %50 DOD seviyesinde &gt;1000 olmalıdır. %100 bakım gerektirmeyecektir. Üretici tarafından 2 yıl garanti verilmelidir.</w:t>
      </w:r>
    </w:p>
    <w:p w14:paraId="41B949C0" w14:textId="77777777" w:rsidR="0042249E" w:rsidRPr="007303DD" w:rsidRDefault="0042249E" w:rsidP="0042249E">
      <w:pPr>
        <w:jc w:val="both"/>
        <w:rPr>
          <w:rFonts w:eastAsia="Calibri"/>
        </w:rPr>
      </w:pPr>
      <w:r w:rsidRPr="007303DD">
        <w:rPr>
          <w:rFonts w:eastAsia="Calibri"/>
          <w:b/>
        </w:rPr>
        <w:t>3.5.</w:t>
      </w:r>
      <w:r w:rsidRPr="007303DD">
        <w:rPr>
          <w:rFonts w:eastAsia="Calibri"/>
        </w:rPr>
        <w:tab/>
      </w:r>
      <w:proofErr w:type="gramStart"/>
      <w:r w:rsidRPr="007303DD">
        <w:rPr>
          <w:rFonts w:eastAsia="Calibri"/>
        </w:rPr>
        <w:t>Aküler ; 0</w:t>
      </w:r>
      <w:proofErr w:type="gramEnd"/>
      <w:r w:rsidRPr="007303DD">
        <w:rPr>
          <w:rFonts w:eastAsia="Calibri"/>
        </w:rPr>
        <w:t xml:space="preserve"> ve +50 °C ortam ısısında , 0 – 2000 m. Yükseklikte kurulu bulunduğu hallerde, % 0 – 90 bağıl nem oranında sorunsuz çalışacaktır.</w:t>
      </w:r>
    </w:p>
    <w:p w14:paraId="7C4F2795" w14:textId="77777777" w:rsidR="0042249E" w:rsidRPr="007303DD" w:rsidRDefault="0042249E" w:rsidP="0042249E">
      <w:pPr>
        <w:jc w:val="both"/>
        <w:rPr>
          <w:rFonts w:eastAsia="Calibri"/>
        </w:rPr>
      </w:pPr>
      <w:r w:rsidRPr="007303DD">
        <w:rPr>
          <w:rFonts w:eastAsia="Calibri"/>
          <w:b/>
        </w:rPr>
        <w:t>3.6.</w:t>
      </w:r>
      <w:r w:rsidRPr="007303DD">
        <w:rPr>
          <w:rFonts w:eastAsia="Calibri"/>
        </w:rPr>
        <w:tab/>
        <w:t xml:space="preserve">Çalışma gerilimi en az 12 </w:t>
      </w:r>
      <w:proofErr w:type="spellStart"/>
      <w:r w:rsidRPr="007303DD">
        <w:rPr>
          <w:rFonts w:eastAsia="Calibri"/>
        </w:rPr>
        <w:t>Vdc</w:t>
      </w:r>
      <w:proofErr w:type="spellEnd"/>
      <w:r w:rsidRPr="007303DD">
        <w:rPr>
          <w:rFonts w:eastAsia="Calibri"/>
        </w:rPr>
        <w:t xml:space="preserve"> olacaktır.</w:t>
      </w:r>
    </w:p>
    <w:p w14:paraId="58A54E35" w14:textId="7332A7F2" w:rsidR="0042249E" w:rsidRPr="007303DD" w:rsidRDefault="00FD0F62" w:rsidP="0042249E">
      <w:pPr>
        <w:jc w:val="both"/>
        <w:rPr>
          <w:rFonts w:eastAsia="Calibri"/>
        </w:rPr>
      </w:pPr>
      <w:r>
        <w:rPr>
          <w:rFonts w:eastAsia="Calibri"/>
          <w:b/>
        </w:rPr>
        <w:t>3.7</w:t>
      </w:r>
      <w:r w:rsidR="0042249E" w:rsidRPr="007303DD">
        <w:rPr>
          <w:rFonts w:eastAsia="Calibri"/>
          <w:b/>
        </w:rPr>
        <w:t>.</w:t>
      </w:r>
      <w:r w:rsidR="0042249E" w:rsidRPr="007303DD">
        <w:rPr>
          <w:rFonts w:eastAsia="Calibri"/>
        </w:rPr>
        <w:tab/>
        <w:t xml:space="preserve">Akülerin imalat tarihi ile idareye teslim tarihi arasında 120 günden fazla olmayacaktır. Akümülatör üzerine imalatçı firma adı, imalat tarihi </w:t>
      </w:r>
      <w:proofErr w:type="gramStart"/>
      <w:r w:rsidR="0042249E" w:rsidRPr="007303DD">
        <w:rPr>
          <w:rFonts w:eastAsia="Calibri"/>
        </w:rPr>
        <w:t>nominal</w:t>
      </w:r>
      <w:proofErr w:type="gramEnd"/>
      <w:r w:rsidR="0042249E" w:rsidRPr="007303DD">
        <w:rPr>
          <w:rFonts w:eastAsia="Calibri"/>
        </w:rPr>
        <w:t xml:space="preserve"> gerilimi “+”ve “-“ işaretleri, gerilimi silinmeyecek şekilde olacaktır.</w:t>
      </w:r>
    </w:p>
    <w:p w14:paraId="58B63266" w14:textId="77777777" w:rsidR="0042249E" w:rsidRPr="007303DD" w:rsidRDefault="0042249E" w:rsidP="0042249E">
      <w:pPr>
        <w:jc w:val="both"/>
        <w:rPr>
          <w:rFonts w:eastAsia="Calibri"/>
        </w:rPr>
      </w:pPr>
    </w:p>
    <w:p w14:paraId="60B86984" w14:textId="77777777" w:rsidR="0042249E" w:rsidRPr="007303DD" w:rsidRDefault="0042249E" w:rsidP="0042249E">
      <w:pPr>
        <w:jc w:val="both"/>
        <w:rPr>
          <w:rFonts w:eastAsia="Calibri"/>
          <w:b/>
          <w:bCs/>
        </w:rPr>
      </w:pPr>
      <w:r w:rsidRPr="007303DD">
        <w:rPr>
          <w:rFonts w:eastAsia="Calibri"/>
          <w:b/>
          <w:bCs/>
        </w:rPr>
        <w:t>4.</w:t>
      </w:r>
      <w:r w:rsidRPr="007303DD">
        <w:rPr>
          <w:rFonts w:eastAsia="Calibri"/>
          <w:b/>
          <w:bCs/>
        </w:rPr>
        <w:tab/>
        <w:t>SOLAR KABLO</w:t>
      </w:r>
    </w:p>
    <w:p w14:paraId="1DB4CD77" w14:textId="77777777" w:rsidR="0042249E" w:rsidRPr="007303DD" w:rsidRDefault="0042249E" w:rsidP="0042249E">
      <w:pPr>
        <w:jc w:val="both"/>
        <w:rPr>
          <w:rFonts w:eastAsia="Calibri"/>
          <w:strike/>
          <w:color w:val="000000"/>
        </w:rPr>
      </w:pPr>
      <w:r w:rsidRPr="007303DD">
        <w:rPr>
          <w:rFonts w:eastAsia="Calibri"/>
          <w:b/>
        </w:rPr>
        <w:t>4.1.</w:t>
      </w:r>
      <w:r w:rsidRPr="007303DD">
        <w:rPr>
          <w:rFonts w:eastAsia="Calibri"/>
        </w:rPr>
        <w:tab/>
        <w:t xml:space="preserve">FV </w:t>
      </w:r>
      <w:proofErr w:type="gramStart"/>
      <w:r w:rsidRPr="007303DD">
        <w:rPr>
          <w:rFonts w:eastAsia="Calibri"/>
        </w:rPr>
        <w:t>modül</w:t>
      </w:r>
      <w:proofErr w:type="gramEnd"/>
      <w:r w:rsidRPr="007303DD">
        <w:rPr>
          <w:rFonts w:eastAsia="Calibri"/>
        </w:rPr>
        <w:t xml:space="preserve"> üzerindeki FV enerji kabloları yüksek sıcaklık ve ısıya dayanıklı, UV dirençli, çift izoleli, </w:t>
      </w:r>
      <w:proofErr w:type="spellStart"/>
      <w:r w:rsidRPr="007303DD">
        <w:rPr>
          <w:rFonts w:eastAsia="Calibri"/>
        </w:rPr>
        <w:t>halojensiz</w:t>
      </w:r>
      <w:proofErr w:type="spellEnd"/>
      <w:r w:rsidRPr="007303DD">
        <w:rPr>
          <w:rFonts w:eastAsia="Calibri"/>
        </w:rPr>
        <w:t xml:space="preserve">, kurşunsuz, </w:t>
      </w:r>
      <w:r w:rsidRPr="007303DD">
        <w:rPr>
          <w:rFonts w:eastAsia="Calibri"/>
          <w:color w:val="000000"/>
        </w:rPr>
        <w:t>TS EN 60228 standardına veya yabancı/uluslararası dengi standarda uygun olarak üretilmiş olacaktır.</w:t>
      </w:r>
    </w:p>
    <w:p w14:paraId="3C3AFFE9" w14:textId="77777777" w:rsidR="0042249E" w:rsidRPr="007303DD" w:rsidRDefault="0042249E" w:rsidP="0042249E">
      <w:pPr>
        <w:jc w:val="both"/>
        <w:rPr>
          <w:rFonts w:eastAsia="Calibri"/>
        </w:rPr>
      </w:pPr>
      <w:r w:rsidRPr="007303DD">
        <w:rPr>
          <w:rFonts w:eastAsia="Calibri"/>
          <w:b/>
        </w:rPr>
        <w:t>4.2.</w:t>
      </w:r>
      <w:r w:rsidRPr="007303DD">
        <w:rPr>
          <w:rFonts w:eastAsia="Calibri"/>
        </w:rPr>
        <w:tab/>
        <w:t>Solar kablolar 90°C (doksan derece) çalışma sıcaklığında sorunsuz kullanılacaktır.</w:t>
      </w:r>
    </w:p>
    <w:p w14:paraId="3E785188" w14:textId="77777777" w:rsidR="0042249E" w:rsidRPr="007303DD" w:rsidRDefault="0042249E" w:rsidP="0042249E">
      <w:pPr>
        <w:jc w:val="both"/>
        <w:rPr>
          <w:rFonts w:eastAsia="Calibri"/>
        </w:rPr>
      </w:pPr>
      <w:r w:rsidRPr="007303DD">
        <w:rPr>
          <w:rFonts w:eastAsia="Calibri"/>
          <w:b/>
        </w:rPr>
        <w:t>4.3.</w:t>
      </w:r>
      <w:r w:rsidRPr="007303DD">
        <w:rPr>
          <w:rFonts w:eastAsia="Calibri"/>
        </w:rPr>
        <w:tab/>
        <w:t xml:space="preserve">FV – solar kablo ve solar kablo –şarj </w:t>
      </w:r>
      <w:proofErr w:type="gramStart"/>
      <w:r w:rsidRPr="007303DD">
        <w:rPr>
          <w:rFonts w:eastAsia="Calibri"/>
        </w:rPr>
        <w:t>regülatörü</w:t>
      </w:r>
      <w:proofErr w:type="gramEnd"/>
      <w:r w:rsidRPr="007303DD">
        <w:rPr>
          <w:rFonts w:eastAsia="Calibri"/>
        </w:rPr>
        <w:t xml:space="preserve">- </w:t>
      </w:r>
      <w:proofErr w:type="spellStart"/>
      <w:r w:rsidRPr="007303DD">
        <w:rPr>
          <w:rFonts w:eastAsia="Calibri"/>
        </w:rPr>
        <w:t>inverter</w:t>
      </w:r>
      <w:proofErr w:type="spellEnd"/>
      <w:r w:rsidRPr="007303DD">
        <w:rPr>
          <w:rFonts w:eastAsia="Calibri"/>
        </w:rPr>
        <w:t xml:space="preserve"> bağlantılarında MC4 tipi erkek ve dişi tip konektörler kullanılacaktır. </w:t>
      </w:r>
      <w:proofErr w:type="spellStart"/>
      <w:r w:rsidRPr="007303DD">
        <w:rPr>
          <w:rFonts w:eastAsia="Calibri"/>
        </w:rPr>
        <w:t>Konnektörler</w:t>
      </w:r>
      <w:proofErr w:type="spellEnd"/>
      <w:r w:rsidRPr="007303DD">
        <w:rPr>
          <w:rFonts w:eastAsia="Calibri"/>
        </w:rPr>
        <w:t>, özel bağlantı elemanları ve soketler - 40°C(eksi kırk derece) ile +90°C (artı doksan derece) arası işletme sıcaklığına uygun, yüksek akıma uygun, onaylı olacaktır.</w:t>
      </w:r>
    </w:p>
    <w:p w14:paraId="28DC979D" w14:textId="77777777" w:rsidR="0042249E" w:rsidRPr="007303DD" w:rsidRDefault="0042249E" w:rsidP="0042249E">
      <w:pPr>
        <w:jc w:val="both"/>
        <w:rPr>
          <w:rFonts w:eastAsia="Calibri"/>
        </w:rPr>
      </w:pPr>
    </w:p>
    <w:p w14:paraId="31B12745" w14:textId="77777777" w:rsidR="0042249E" w:rsidRPr="007303DD" w:rsidRDefault="0042249E" w:rsidP="0042249E">
      <w:pPr>
        <w:jc w:val="both"/>
        <w:rPr>
          <w:rFonts w:eastAsia="Calibri"/>
          <w:b/>
          <w:bCs/>
        </w:rPr>
      </w:pPr>
      <w:r w:rsidRPr="007303DD">
        <w:rPr>
          <w:rFonts w:eastAsia="Calibri"/>
          <w:b/>
          <w:bCs/>
        </w:rPr>
        <w:t>5.</w:t>
      </w:r>
      <w:r w:rsidRPr="007303DD">
        <w:rPr>
          <w:rFonts w:eastAsia="Calibri"/>
          <w:b/>
          <w:bCs/>
        </w:rPr>
        <w:tab/>
        <w:t>FV ALT KONSTRÜKSİYON</w:t>
      </w:r>
    </w:p>
    <w:p w14:paraId="743C559C" w14:textId="77777777" w:rsidR="0042249E" w:rsidRPr="007303DD" w:rsidRDefault="0042249E" w:rsidP="0042249E">
      <w:pPr>
        <w:jc w:val="both"/>
        <w:rPr>
          <w:rFonts w:eastAsia="Calibri"/>
        </w:rPr>
      </w:pPr>
      <w:r w:rsidRPr="007303DD">
        <w:rPr>
          <w:rFonts w:eastAsia="Calibri"/>
          <w:b/>
        </w:rPr>
        <w:t>5.1.</w:t>
      </w:r>
      <w:r w:rsidRPr="007303DD">
        <w:rPr>
          <w:rFonts w:eastAsia="Calibri"/>
        </w:rPr>
        <w:tab/>
        <w:t>Güneş enerji panelleri, taşımaya uygun bir şekilde tasarlanmış olacaktır.</w:t>
      </w:r>
    </w:p>
    <w:p w14:paraId="49AD2FD1" w14:textId="77777777" w:rsidR="0042249E" w:rsidRPr="007303DD" w:rsidRDefault="0042249E" w:rsidP="0042249E">
      <w:pPr>
        <w:jc w:val="both"/>
        <w:rPr>
          <w:rFonts w:eastAsia="Calibri"/>
        </w:rPr>
      </w:pPr>
      <w:r w:rsidRPr="007303DD">
        <w:rPr>
          <w:rFonts w:eastAsia="Calibri"/>
          <w:b/>
        </w:rPr>
        <w:t>5.2.</w:t>
      </w:r>
      <w:r w:rsidRPr="007303DD">
        <w:rPr>
          <w:rFonts w:eastAsia="Calibri"/>
        </w:rPr>
        <w:tab/>
        <w:t xml:space="preserve">Sistemde kullanılacak </w:t>
      </w:r>
      <w:proofErr w:type="gramStart"/>
      <w:r w:rsidRPr="007303DD">
        <w:rPr>
          <w:rFonts w:eastAsia="Calibri"/>
        </w:rPr>
        <w:t>konstrüksiyon</w:t>
      </w:r>
      <w:proofErr w:type="gramEnd"/>
      <w:r w:rsidRPr="007303DD">
        <w:rPr>
          <w:rFonts w:eastAsia="Calibri"/>
        </w:rPr>
        <w:t xml:space="preserve"> kolay montaj yapılacak yapıda olacaktır. Gerektiğinde sökülüp takılabilecek şekilde montaja uygun olacaktır. Paneller Alüminyum raylara bağlantı aparatları ile tutturulup(Tutucu-</w:t>
      </w:r>
      <w:proofErr w:type="spellStart"/>
      <w:r w:rsidRPr="007303DD">
        <w:rPr>
          <w:rFonts w:eastAsia="Calibri"/>
        </w:rPr>
        <w:t>clamp</w:t>
      </w:r>
      <w:proofErr w:type="spellEnd"/>
      <w:r w:rsidRPr="007303DD">
        <w:rPr>
          <w:rFonts w:eastAsia="Calibri"/>
        </w:rPr>
        <w:t>) montaj edilecektir. Raylar üçgen ayaklara monte edilecek şekilde tasarlanacaktır. Üçgen ayaklar paslanmaz malzemeden olacaktır.</w:t>
      </w:r>
    </w:p>
    <w:p w14:paraId="14103F5E" w14:textId="77777777" w:rsidR="0042249E" w:rsidRPr="007303DD" w:rsidRDefault="0042249E" w:rsidP="0042249E">
      <w:pPr>
        <w:jc w:val="both"/>
        <w:rPr>
          <w:rFonts w:eastAsia="Calibri"/>
          <w:b/>
          <w:bCs/>
        </w:rPr>
      </w:pPr>
      <w:r w:rsidRPr="007303DD">
        <w:rPr>
          <w:rFonts w:eastAsia="Calibri"/>
          <w:b/>
          <w:bCs/>
        </w:rPr>
        <w:t>6.</w:t>
      </w:r>
      <w:r w:rsidRPr="007303DD">
        <w:rPr>
          <w:rFonts w:eastAsia="Calibri"/>
          <w:b/>
          <w:bCs/>
        </w:rPr>
        <w:tab/>
        <w:t>PANO -ELEKTRİK TESİSATI</w:t>
      </w:r>
    </w:p>
    <w:p w14:paraId="4E5BB5D7" w14:textId="77777777" w:rsidR="0042249E" w:rsidRPr="007303DD" w:rsidRDefault="0042249E" w:rsidP="0042249E">
      <w:pPr>
        <w:jc w:val="both"/>
        <w:rPr>
          <w:rFonts w:eastAsia="Calibri"/>
        </w:rPr>
      </w:pPr>
      <w:r w:rsidRPr="007303DD">
        <w:rPr>
          <w:rFonts w:eastAsia="Calibri"/>
          <w:b/>
        </w:rPr>
        <w:t>6.1.</w:t>
      </w:r>
      <w:r w:rsidRPr="007303DD">
        <w:rPr>
          <w:rFonts w:eastAsia="Calibri"/>
        </w:rPr>
        <w:tab/>
        <w:t>Panolar taşımaya uygun, kulplu, kapaklı olmalıdır.</w:t>
      </w:r>
    </w:p>
    <w:p w14:paraId="2F5BD7E4" w14:textId="77777777" w:rsidR="0042249E" w:rsidRPr="007303DD" w:rsidRDefault="0042249E" w:rsidP="0042249E">
      <w:pPr>
        <w:jc w:val="both"/>
        <w:rPr>
          <w:rFonts w:eastAsia="Calibri"/>
        </w:rPr>
      </w:pPr>
      <w:r w:rsidRPr="007303DD">
        <w:rPr>
          <w:rFonts w:eastAsia="Calibri"/>
          <w:b/>
        </w:rPr>
        <w:lastRenderedPageBreak/>
        <w:t>6.2.</w:t>
      </w:r>
      <w:r w:rsidRPr="007303DD">
        <w:rPr>
          <w:rFonts w:eastAsia="Calibri"/>
        </w:rPr>
        <w:tab/>
        <w:t>Aşırı ısınmayı önlemek için hava giriş kanalları olmalıdır.</w:t>
      </w:r>
    </w:p>
    <w:p w14:paraId="7176170C" w14:textId="77777777" w:rsidR="0042249E" w:rsidRPr="007303DD" w:rsidRDefault="0042249E" w:rsidP="0042249E">
      <w:pPr>
        <w:jc w:val="both"/>
        <w:rPr>
          <w:rFonts w:eastAsia="Calibri"/>
        </w:rPr>
      </w:pPr>
      <w:r w:rsidRPr="007303DD">
        <w:rPr>
          <w:rFonts w:eastAsia="Calibri"/>
          <w:b/>
        </w:rPr>
        <w:t>6.3.</w:t>
      </w:r>
      <w:r w:rsidRPr="007303DD">
        <w:rPr>
          <w:rFonts w:eastAsia="Calibri"/>
        </w:rPr>
        <w:tab/>
        <w:t>Pano yüzeyinde olacak şekilde topraklı 220 AC çıkışı çocuk korumalı, gerekli ikaz etiketli ve sigorta korumalı en az 1 adet. Priz, olmalıdır.</w:t>
      </w:r>
    </w:p>
    <w:p w14:paraId="5A5F23AA" w14:textId="77777777" w:rsidR="0042249E" w:rsidRPr="007303DD" w:rsidRDefault="0042249E" w:rsidP="0042249E">
      <w:pPr>
        <w:jc w:val="both"/>
        <w:rPr>
          <w:rFonts w:eastAsia="Calibri"/>
        </w:rPr>
      </w:pPr>
      <w:r w:rsidRPr="007303DD">
        <w:rPr>
          <w:rFonts w:eastAsia="Calibri"/>
          <w:b/>
        </w:rPr>
        <w:t>6.4.</w:t>
      </w:r>
      <w:r w:rsidRPr="007303DD">
        <w:rPr>
          <w:rFonts w:eastAsia="Calibri"/>
        </w:rPr>
        <w:tab/>
        <w:t xml:space="preserve">Panoların üzerinde; üretim tarihi model ve seri numaraları içeren metal etiket olmalıdır ve bu etiketler panonun görülebilecek yerinde olmalıdır. Pano ve diğer ana </w:t>
      </w:r>
      <w:proofErr w:type="spellStart"/>
      <w:r w:rsidRPr="007303DD">
        <w:rPr>
          <w:rFonts w:eastAsia="Calibri"/>
        </w:rPr>
        <w:t>komponentler</w:t>
      </w:r>
      <w:proofErr w:type="spellEnd"/>
      <w:r w:rsidRPr="007303DD">
        <w:rPr>
          <w:rFonts w:eastAsia="Calibri"/>
        </w:rPr>
        <w:t xml:space="preserve"> (</w:t>
      </w:r>
      <w:proofErr w:type="gramStart"/>
      <w:r w:rsidRPr="007303DD">
        <w:rPr>
          <w:rFonts w:eastAsia="Calibri"/>
        </w:rPr>
        <w:t>ekipmanlar</w:t>
      </w:r>
      <w:proofErr w:type="gramEnd"/>
      <w:r w:rsidRPr="007303DD">
        <w:rPr>
          <w:rFonts w:eastAsia="Calibri"/>
        </w:rPr>
        <w:t>) üzerinde bulunması gereken tüm ikaz, ölüm tehlike levhası, kullanma talimatı ve uyarı talimatı plakaları uygun şekilde takılacaktır.</w:t>
      </w:r>
    </w:p>
    <w:p w14:paraId="0EE817CA" w14:textId="77777777" w:rsidR="0042249E" w:rsidRPr="007303DD" w:rsidRDefault="0042249E" w:rsidP="0042249E">
      <w:pPr>
        <w:jc w:val="both"/>
        <w:rPr>
          <w:rFonts w:eastAsia="Calibri"/>
        </w:rPr>
      </w:pPr>
      <w:r w:rsidRPr="007303DD">
        <w:rPr>
          <w:rFonts w:eastAsia="Calibri"/>
          <w:b/>
        </w:rPr>
        <w:t>6.5.</w:t>
      </w:r>
      <w:r w:rsidRPr="007303DD">
        <w:rPr>
          <w:rFonts w:eastAsia="Calibri"/>
        </w:rPr>
        <w:tab/>
        <w:t xml:space="preserve">Kapağında şarj </w:t>
      </w:r>
      <w:proofErr w:type="gramStart"/>
      <w:r w:rsidRPr="007303DD">
        <w:rPr>
          <w:rFonts w:eastAsia="Calibri"/>
        </w:rPr>
        <w:t>regülatörünün</w:t>
      </w:r>
      <w:proofErr w:type="gramEnd"/>
      <w:r w:rsidRPr="007303DD">
        <w:rPr>
          <w:rFonts w:eastAsia="Calibri"/>
        </w:rPr>
        <w:t xml:space="preserve"> ekranını görebilecek şekilde olacaktır.</w:t>
      </w:r>
    </w:p>
    <w:p w14:paraId="78E54A7D" w14:textId="77777777" w:rsidR="0042249E" w:rsidRPr="007303DD" w:rsidRDefault="0042249E" w:rsidP="0042249E">
      <w:pPr>
        <w:jc w:val="both"/>
        <w:rPr>
          <w:rFonts w:eastAsia="Calibri"/>
        </w:rPr>
      </w:pPr>
      <w:r w:rsidRPr="007303DD">
        <w:rPr>
          <w:rFonts w:eastAsia="Calibri"/>
          <w:b/>
        </w:rPr>
        <w:t>6.6.</w:t>
      </w:r>
      <w:r w:rsidRPr="007303DD">
        <w:rPr>
          <w:rFonts w:eastAsia="Calibri"/>
        </w:rPr>
        <w:tab/>
        <w:t>Bütün anahtar ve ekranlar dış kapak üzerinde olacak şekilde tasarlanacaktır.</w:t>
      </w:r>
    </w:p>
    <w:p w14:paraId="0F67A0C3" w14:textId="77777777" w:rsidR="0042249E" w:rsidRPr="007303DD" w:rsidRDefault="0042249E" w:rsidP="0042249E">
      <w:pPr>
        <w:jc w:val="both"/>
        <w:rPr>
          <w:rFonts w:eastAsia="Calibri"/>
        </w:rPr>
      </w:pPr>
      <w:r w:rsidRPr="007303DD">
        <w:rPr>
          <w:rFonts w:eastAsia="Calibri"/>
          <w:b/>
        </w:rPr>
        <w:t>6.7.</w:t>
      </w:r>
      <w:r w:rsidRPr="007303DD">
        <w:rPr>
          <w:rFonts w:eastAsia="Calibri"/>
        </w:rPr>
        <w:tab/>
        <w:t>Taşıma sırasında bileşenler zarar görmesin diye tüm bileşenler (Akü-Evirici-Şarj Regülatörü) sabitlenmiş olacaktır.</w:t>
      </w:r>
    </w:p>
    <w:p w14:paraId="158F1C5A" w14:textId="77777777" w:rsidR="0042249E" w:rsidRPr="007303DD" w:rsidRDefault="0042249E" w:rsidP="0042249E">
      <w:pPr>
        <w:jc w:val="both"/>
        <w:rPr>
          <w:rFonts w:eastAsia="Calibri"/>
        </w:rPr>
      </w:pPr>
      <w:r w:rsidRPr="007303DD">
        <w:rPr>
          <w:rFonts w:eastAsia="Calibri"/>
          <w:b/>
        </w:rPr>
        <w:t>6.8.</w:t>
      </w:r>
      <w:r w:rsidRPr="007303DD">
        <w:rPr>
          <w:rFonts w:eastAsia="Calibri"/>
        </w:rPr>
        <w:tab/>
        <w:t>Pano en az 0,8 mm DKP saç ile imal edilmeli.</w:t>
      </w:r>
    </w:p>
    <w:p w14:paraId="2E3F756C" w14:textId="77777777" w:rsidR="0042249E" w:rsidRPr="007303DD" w:rsidRDefault="0042249E" w:rsidP="0042249E">
      <w:pPr>
        <w:jc w:val="both"/>
        <w:rPr>
          <w:rFonts w:eastAsia="Calibri"/>
        </w:rPr>
      </w:pPr>
      <w:r w:rsidRPr="007303DD">
        <w:rPr>
          <w:rFonts w:eastAsia="Calibri"/>
          <w:b/>
        </w:rPr>
        <w:t>6.9.</w:t>
      </w:r>
      <w:r w:rsidRPr="007303DD">
        <w:rPr>
          <w:rFonts w:eastAsia="Calibri"/>
        </w:rPr>
        <w:tab/>
        <w:t>Panolar uygun renklere boyanmış şekilde teslim edilecektir.</w:t>
      </w:r>
    </w:p>
    <w:p w14:paraId="53888A13" w14:textId="77777777" w:rsidR="0042249E" w:rsidRPr="007303DD" w:rsidRDefault="0042249E" w:rsidP="0042249E">
      <w:pPr>
        <w:jc w:val="both"/>
        <w:rPr>
          <w:rFonts w:eastAsia="Calibri"/>
        </w:rPr>
      </w:pPr>
      <w:r w:rsidRPr="007303DD">
        <w:rPr>
          <w:rFonts w:eastAsia="Calibri"/>
          <w:b/>
        </w:rPr>
        <w:t>6.10.</w:t>
      </w:r>
      <w:r w:rsidRPr="007303DD">
        <w:rPr>
          <w:rFonts w:eastAsia="Calibri"/>
        </w:rPr>
        <w:tab/>
        <w:t xml:space="preserve">Panel ile pano arasına enerji aktarımını sağlamak için idarenin onay verdiği </w:t>
      </w:r>
      <w:proofErr w:type="gramStart"/>
      <w:r w:rsidRPr="007303DD">
        <w:rPr>
          <w:rFonts w:eastAsia="Calibri"/>
        </w:rPr>
        <w:t>konstrüksiyona</w:t>
      </w:r>
      <w:proofErr w:type="gramEnd"/>
      <w:r w:rsidRPr="007303DD">
        <w:rPr>
          <w:rFonts w:eastAsia="Calibri"/>
        </w:rPr>
        <w:t xml:space="preserve"> göre solar PV tipi kablo konulmalıdır.</w:t>
      </w:r>
    </w:p>
    <w:p w14:paraId="3825CC93" w14:textId="77777777" w:rsidR="0042249E" w:rsidRPr="007303DD" w:rsidRDefault="0042249E" w:rsidP="0042249E">
      <w:pPr>
        <w:jc w:val="both"/>
        <w:rPr>
          <w:rFonts w:eastAsia="Calibri"/>
        </w:rPr>
      </w:pPr>
      <w:r w:rsidRPr="007303DD">
        <w:rPr>
          <w:rFonts w:eastAsia="Calibri"/>
          <w:b/>
        </w:rPr>
        <w:t>6.11.</w:t>
      </w:r>
      <w:r w:rsidRPr="007303DD">
        <w:rPr>
          <w:rFonts w:eastAsia="Calibri"/>
        </w:rPr>
        <w:tab/>
        <w:t>Görünürlük için panolar üzerine ''KIRSAL DEZAVANTAJLI ALANLAR KALKINMA PR</w:t>
      </w:r>
      <w:r>
        <w:rPr>
          <w:rFonts w:eastAsia="Calibri"/>
        </w:rPr>
        <w:t>OJESİ ADANA 2023</w:t>
      </w:r>
      <w:r w:rsidRPr="007303DD">
        <w:rPr>
          <w:rFonts w:eastAsia="Calibri"/>
        </w:rPr>
        <w:t>'' ibaresi boya, plaka ya da çıkartmayla yazılmalıdır. Kullanılan plakalar kolay okunabilir boyutta hazırlanmalı ve düşmeyecek şekilde monte edilmelidir.</w:t>
      </w:r>
    </w:p>
    <w:p w14:paraId="1D25FCCB" w14:textId="77777777" w:rsidR="0042249E" w:rsidRPr="007303DD" w:rsidRDefault="0042249E" w:rsidP="0042249E">
      <w:pPr>
        <w:jc w:val="both"/>
        <w:rPr>
          <w:rFonts w:eastAsia="Calibri"/>
        </w:rPr>
      </w:pPr>
      <w:r w:rsidRPr="007303DD">
        <w:rPr>
          <w:rFonts w:eastAsia="Calibri"/>
        </w:rPr>
        <w:t>Boya veya çıkartma okunabilir boyutlarda hazırlanması, silinmeyecek, solmayacak malzemeler kullanılarak uzun ömürlü olması sağlanmalıdır.</w:t>
      </w:r>
    </w:p>
    <w:p w14:paraId="555FC5F8" w14:textId="77777777" w:rsidR="0042249E" w:rsidRPr="007303DD" w:rsidRDefault="0042249E" w:rsidP="0042249E">
      <w:pPr>
        <w:jc w:val="both"/>
        <w:rPr>
          <w:rFonts w:eastAsia="Calibri"/>
        </w:rPr>
      </w:pPr>
      <w:r w:rsidRPr="007303DD">
        <w:rPr>
          <w:rFonts w:eastAsia="Calibri"/>
          <w:b/>
        </w:rPr>
        <w:t>6.12.</w:t>
      </w:r>
      <w:r w:rsidRPr="007303DD">
        <w:rPr>
          <w:rFonts w:eastAsia="Calibri"/>
        </w:rPr>
        <w:tab/>
        <w:t xml:space="preserve">Pano içerisindeki </w:t>
      </w:r>
      <w:proofErr w:type="spellStart"/>
      <w:r w:rsidRPr="007303DD">
        <w:rPr>
          <w:rFonts w:eastAsia="Calibri"/>
        </w:rPr>
        <w:t>komponentlerin</w:t>
      </w:r>
      <w:proofErr w:type="spellEnd"/>
      <w:r w:rsidRPr="007303DD">
        <w:rPr>
          <w:rFonts w:eastAsia="Calibri"/>
        </w:rPr>
        <w:t xml:space="preserve"> (</w:t>
      </w:r>
      <w:proofErr w:type="gramStart"/>
      <w:r w:rsidRPr="007303DD">
        <w:rPr>
          <w:rFonts w:eastAsia="Calibri"/>
        </w:rPr>
        <w:t>ekipmanlar</w:t>
      </w:r>
      <w:proofErr w:type="gramEnd"/>
      <w:r w:rsidRPr="007303DD">
        <w:rPr>
          <w:rFonts w:eastAsia="Calibri"/>
        </w:rPr>
        <w:t xml:space="preserve">) yerleşimi panonun taşınması sırasında zarar görmeyecek şekilde tasarlanacaktır. </w:t>
      </w:r>
    </w:p>
    <w:p w14:paraId="563AAD35" w14:textId="77777777" w:rsidR="0042249E" w:rsidRPr="007303DD" w:rsidRDefault="0042249E" w:rsidP="0042249E">
      <w:pPr>
        <w:jc w:val="both"/>
        <w:rPr>
          <w:rFonts w:eastAsia="Calibri"/>
        </w:rPr>
      </w:pPr>
      <w:r w:rsidRPr="007303DD">
        <w:rPr>
          <w:rFonts w:eastAsia="Calibri"/>
          <w:b/>
        </w:rPr>
        <w:t>6.13.</w:t>
      </w:r>
      <w:r w:rsidRPr="007303DD">
        <w:rPr>
          <w:rFonts w:eastAsia="Calibri"/>
        </w:rPr>
        <w:tab/>
        <w:t xml:space="preserve">Kurulacak güneş enerjisi sistemine ait tüm elektrikli ve elektronik cihazlarla, bunların içine konulacağı kabinler, tüm taşıyıcı metal aksamlar, </w:t>
      </w:r>
      <w:proofErr w:type="gramStart"/>
      <w:r w:rsidRPr="007303DD">
        <w:rPr>
          <w:rFonts w:eastAsia="Calibri"/>
        </w:rPr>
        <w:t>konstrüksiyon</w:t>
      </w:r>
      <w:proofErr w:type="gramEnd"/>
      <w:r w:rsidRPr="007303DD">
        <w:rPr>
          <w:rFonts w:eastAsia="Calibri"/>
        </w:rPr>
        <w:t xml:space="preserve"> ile metal aksamlar, tüm yardımcı metal montaj malzemeleri topraklanacaktır. Hem DC tarafta hem de AC tarafta standartlara uygun topraklamalar yüklenici tarafından yapılacaktır.</w:t>
      </w:r>
    </w:p>
    <w:p w14:paraId="2413BC99" w14:textId="77777777" w:rsidR="0042249E" w:rsidRDefault="0042249E" w:rsidP="0042249E">
      <w:pPr>
        <w:jc w:val="both"/>
        <w:rPr>
          <w:rFonts w:eastAsia="Calibri"/>
        </w:rPr>
      </w:pPr>
      <w:r w:rsidRPr="007303DD">
        <w:rPr>
          <w:rFonts w:eastAsia="Calibri"/>
          <w:b/>
        </w:rPr>
        <w:t>6.14.</w:t>
      </w:r>
      <w:r w:rsidRPr="007303DD">
        <w:rPr>
          <w:rFonts w:eastAsia="Calibri"/>
        </w:rPr>
        <w:tab/>
        <w:t xml:space="preserve">Pano içerisindeki </w:t>
      </w:r>
      <w:proofErr w:type="spellStart"/>
      <w:r w:rsidRPr="007303DD">
        <w:rPr>
          <w:rFonts w:eastAsia="Calibri"/>
        </w:rPr>
        <w:t>komponentlerin</w:t>
      </w:r>
      <w:proofErr w:type="spellEnd"/>
      <w:r w:rsidRPr="007303DD">
        <w:rPr>
          <w:rFonts w:eastAsia="Calibri"/>
        </w:rPr>
        <w:t xml:space="preserve"> (</w:t>
      </w:r>
      <w:proofErr w:type="gramStart"/>
      <w:r w:rsidRPr="007303DD">
        <w:rPr>
          <w:rFonts w:eastAsia="Calibri"/>
        </w:rPr>
        <w:t>ekipmanlar</w:t>
      </w:r>
      <w:proofErr w:type="gramEnd"/>
      <w:r w:rsidRPr="007303DD">
        <w:rPr>
          <w:rFonts w:eastAsia="Calibri"/>
        </w:rPr>
        <w:t>) yerleşimi panonun taşınması sırasında zarar görmeyecek şekilde tasarlanacaktır.</w:t>
      </w:r>
    </w:p>
    <w:p w14:paraId="4DC7E6FB" w14:textId="77777777" w:rsidR="0042249E" w:rsidRDefault="0042249E" w:rsidP="0042249E">
      <w:pPr>
        <w:jc w:val="both"/>
        <w:rPr>
          <w:rFonts w:eastAsia="Calibri"/>
        </w:rPr>
      </w:pPr>
    </w:p>
    <w:p w14:paraId="08F4FE22" w14:textId="77777777" w:rsidR="0042249E" w:rsidRPr="007303DD" w:rsidRDefault="0042249E" w:rsidP="0042249E">
      <w:pPr>
        <w:jc w:val="both"/>
        <w:rPr>
          <w:rFonts w:eastAsia="Calibri"/>
          <w:b/>
        </w:rPr>
      </w:pPr>
      <w:r w:rsidRPr="007303DD">
        <w:rPr>
          <w:rFonts w:eastAsia="Calibri"/>
          <w:b/>
        </w:rPr>
        <w:t>7.</w:t>
      </w:r>
      <w:r w:rsidRPr="007303DD">
        <w:rPr>
          <w:rFonts w:eastAsia="Calibri"/>
          <w:b/>
        </w:rPr>
        <w:tab/>
        <w:t>GENEL ESASLAR</w:t>
      </w:r>
    </w:p>
    <w:p w14:paraId="39C614C0" w14:textId="409D3CA9" w:rsidR="0042249E" w:rsidRPr="007303DD" w:rsidRDefault="0042249E" w:rsidP="0042249E">
      <w:pPr>
        <w:jc w:val="both"/>
        <w:rPr>
          <w:rFonts w:eastAsia="Calibri"/>
        </w:rPr>
      </w:pPr>
      <w:r w:rsidRPr="007303DD">
        <w:rPr>
          <w:rFonts w:eastAsia="Calibri"/>
          <w:b/>
        </w:rPr>
        <w:t>7.1.</w:t>
      </w:r>
      <w:r w:rsidR="000D1A7C">
        <w:rPr>
          <w:rFonts w:eastAsia="Calibri"/>
        </w:rPr>
        <w:tab/>
        <w:t>Tüm malzeme ve teç</w:t>
      </w:r>
      <w:r w:rsidRPr="007303DD">
        <w:rPr>
          <w:rFonts w:eastAsia="Calibri"/>
        </w:rPr>
        <w:t>hizat, elektrik imalat ve tesisat endüstrisindeki üretim tekniklerine uygun olarak imal ve tesis edilecek ve ilgili maddelerde belirtilen standartlara uygun olacaktır. İhale sürecinde işbu teknik şartnamede belirtilen bir standardın yürürlükten kalkması veya iptal edilmesi durumunda yerine geçen standarda uygunluk da yeterli kabul edilecektir.</w:t>
      </w:r>
    </w:p>
    <w:p w14:paraId="7F16DEA4" w14:textId="70EBC10C" w:rsidR="0042249E" w:rsidRPr="007303DD" w:rsidRDefault="0042249E" w:rsidP="0042249E">
      <w:pPr>
        <w:jc w:val="both"/>
        <w:rPr>
          <w:rFonts w:eastAsia="Calibri"/>
        </w:rPr>
      </w:pPr>
      <w:r w:rsidRPr="007303DD">
        <w:rPr>
          <w:rFonts w:eastAsia="Calibri"/>
          <w:b/>
        </w:rPr>
        <w:t>7.2.</w:t>
      </w:r>
      <w:r w:rsidRPr="007303DD">
        <w:rPr>
          <w:rFonts w:eastAsia="Calibri"/>
        </w:rPr>
        <w:tab/>
      </w:r>
      <w:r w:rsidR="000D1A7C">
        <w:rPr>
          <w:rFonts w:eastAsia="Calibri"/>
        </w:rPr>
        <w:t xml:space="preserve">Yükleniciler </w:t>
      </w:r>
      <w:r w:rsidRPr="007303DD">
        <w:rPr>
          <w:rFonts w:eastAsia="Calibri"/>
        </w:rPr>
        <w:t xml:space="preserve">teklif </w:t>
      </w:r>
      <w:proofErr w:type="gramStart"/>
      <w:r w:rsidRPr="007303DD">
        <w:rPr>
          <w:rFonts w:eastAsia="Calibri"/>
        </w:rPr>
        <w:t>ettikleri  cihazların</w:t>
      </w:r>
      <w:proofErr w:type="gramEnd"/>
      <w:r w:rsidRPr="007303DD">
        <w:rPr>
          <w:rFonts w:eastAsia="Calibri"/>
        </w:rPr>
        <w:t xml:space="preserve"> kalite veya hususiyet itibariyle aynısı veya benzeri bulunmadığı taktirde,  daha yüksek kalitede olanları idarenin onayı ile teslim edecek ve bunun için herhangi bir fiyat talebinde bulunamayacaktır.</w:t>
      </w:r>
    </w:p>
    <w:p w14:paraId="2B683210" w14:textId="77777777" w:rsidR="0042249E" w:rsidRPr="007303DD" w:rsidRDefault="0042249E" w:rsidP="0042249E">
      <w:pPr>
        <w:jc w:val="both"/>
        <w:rPr>
          <w:rFonts w:eastAsia="Calibri"/>
        </w:rPr>
      </w:pPr>
      <w:r w:rsidRPr="007303DD">
        <w:rPr>
          <w:rFonts w:eastAsia="Calibri"/>
          <w:b/>
        </w:rPr>
        <w:t>7.3.</w:t>
      </w:r>
      <w:r w:rsidRPr="007303DD">
        <w:rPr>
          <w:rFonts w:eastAsia="Calibri"/>
        </w:rPr>
        <w:tab/>
        <w:t>Kurulacak sistem elemanları parça bazında en az 2 (iki) yıl ürün garantisine sahip olacaktır.</w:t>
      </w:r>
    </w:p>
    <w:p w14:paraId="57556CA6" w14:textId="7DDC3EBD" w:rsidR="0042249E" w:rsidRPr="007303DD" w:rsidRDefault="0042249E" w:rsidP="0042249E">
      <w:pPr>
        <w:jc w:val="both"/>
        <w:rPr>
          <w:rFonts w:eastAsia="Calibri"/>
        </w:rPr>
      </w:pPr>
      <w:r w:rsidRPr="007303DD">
        <w:rPr>
          <w:rFonts w:eastAsia="Calibri"/>
          <w:b/>
        </w:rPr>
        <w:t>7.4.</w:t>
      </w:r>
      <w:r w:rsidRPr="007303DD">
        <w:rPr>
          <w:rFonts w:eastAsia="Calibri"/>
        </w:rPr>
        <w:tab/>
        <w:t>Sistem içerisinde kullanılacak tüm cihazlar, yeni ve kullanılmamış olacak, üzerlerinde marka, model ve imal tarihini gösteren işaret, yazı, rakam vs. türünden bilgiler bulunacaktır.</w:t>
      </w:r>
    </w:p>
    <w:p w14:paraId="0335F82C" w14:textId="77777777" w:rsidR="0042249E" w:rsidRPr="007303DD" w:rsidRDefault="0042249E" w:rsidP="0042249E">
      <w:pPr>
        <w:jc w:val="both"/>
        <w:rPr>
          <w:rFonts w:eastAsia="Calibri"/>
        </w:rPr>
      </w:pPr>
      <w:r w:rsidRPr="007303DD">
        <w:rPr>
          <w:rFonts w:eastAsia="Calibri"/>
          <w:b/>
        </w:rPr>
        <w:t>7.5.</w:t>
      </w:r>
      <w:r w:rsidRPr="007303DD">
        <w:rPr>
          <w:rFonts w:eastAsia="Calibri"/>
        </w:rPr>
        <w:tab/>
        <w:t>Taşınabilir Güneş enerji sistemlerinde meydana gelecek arızalar yüklenici tarafından yararlanıcının ikamet şartlarına uygun olarak en kısa zamanda giderilecektir.</w:t>
      </w:r>
    </w:p>
    <w:p w14:paraId="487E579F" w14:textId="0D6F5CFB" w:rsidR="0042249E" w:rsidRPr="007303DD" w:rsidRDefault="0042249E" w:rsidP="0042249E">
      <w:pPr>
        <w:jc w:val="both"/>
        <w:rPr>
          <w:rFonts w:eastAsia="Calibri"/>
        </w:rPr>
      </w:pPr>
      <w:r w:rsidRPr="007303DD">
        <w:rPr>
          <w:rFonts w:eastAsia="Calibri"/>
          <w:b/>
        </w:rPr>
        <w:t>7.6.</w:t>
      </w:r>
      <w:r w:rsidRPr="007303DD">
        <w:rPr>
          <w:rFonts w:eastAsia="Calibri"/>
        </w:rPr>
        <w:tab/>
        <w:t>Yüklenici firma sözleşmeyi im</w:t>
      </w:r>
      <w:r>
        <w:rPr>
          <w:rFonts w:eastAsia="Calibri"/>
        </w:rPr>
        <w:t>zaladıktan sonra 60 gün içinde panel</w:t>
      </w:r>
      <w:r w:rsidRPr="007303DD">
        <w:rPr>
          <w:rFonts w:eastAsia="Calibri"/>
        </w:rPr>
        <w:t xml:space="preserve">leri </w:t>
      </w:r>
      <w:r w:rsidR="0047684D">
        <w:t xml:space="preserve">Aladağ, Saimbeyli ve Karaisalı </w:t>
      </w:r>
      <w:r w:rsidR="000D1A7C">
        <w:rPr>
          <w:rFonts w:eastAsia="Calibri"/>
        </w:rPr>
        <w:t xml:space="preserve">İlçe </w:t>
      </w:r>
      <w:proofErr w:type="gramStart"/>
      <w:r w:rsidR="000D1A7C">
        <w:rPr>
          <w:rFonts w:eastAsia="Calibri"/>
        </w:rPr>
        <w:t xml:space="preserve">Müdürlüklerine </w:t>
      </w:r>
      <w:r w:rsidRPr="007303DD">
        <w:rPr>
          <w:rFonts w:eastAsia="Calibri"/>
        </w:rPr>
        <w:t xml:space="preserve"> teslim</w:t>
      </w:r>
      <w:proofErr w:type="gramEnd"/>
      <w:r w:rsidRPr="007303DD">
        <w:rPr>
          <w:rFonts w:eastAsia="Calibri"/>
        </w:rPr>
        <w:t xml:space="preserve"> </w:t>
      </w:r>
      <w:r w:rsidR="00F0775A">
        <w:rPr>
          <w:rFonts w:eastAsia="Calibri"/>
        </w:rPr>
        <w:t xml:space="preserve"> </w:t>
      </w:r>
      <w:r w:rsidRPr="007303DD">
        <w:rPr>
          <w:rFonts w:eastAsia="Calibri"/>
        </w:rPr>
        <w:t>edecektir. Geciken her gün için sözleşmede belirtilen gecikme cezası uygulanır.</w:t>
      </w:r>
    </w:p>
    <w:p w14:paraId="31F44BFA" w14:textId="7026E8FC" w:rsidR="0042249E" w:rsidRPr="007303DD" w:rsidRDefault="0042249E" w:rsidP="0042249E">
      <w:pPr>
        <w:jc w:val="both"/>
        <w:rPr>
          <w:rFonts w:eastAsia="Calibri"/>
        </w:rPr>
      </w:pPr>
      <w:r w:rsidRPr="007303DD">
        <w:rPr>
          <w:rFonts w:eastAsia="Calibri"/>
          <w:b/>
        </w:rPr>
        <w:lastRenderedPageBreak/>
        <w:t>7.7.</w:t>
      </w:r>
      <w:r w:rsidRPr="007303DD">
        <w:rPr>
          <w:rFonts w:eastAsia="Calibri"/>
        </w:rPr>
        <w:tab/>
        <w:t xml:space="preserve">Bütün </w:t>
      </w:r>
      <w:proofErr w:type="gramStart"/>
      <w:r w:rsidRPr="007303DD">
        <w:rPr>
          <w:rFonts w:eastAsia="Calibri"/>
        </w:rPr>
        <w:t>ekipmanların</w:t>
      </w:r>
      <w:proofErr w:type="gramEnd"/>
      <w:r w:rsidRPr="007303DD">
        <w:rPr>
          <w:rFonts w:eastAsia="Calibri"/>
        </w:rPr>
        <w:t xml:space="preserve"> montajı, kurulumu, işletimi, arıza tespiti ve bakım el kitabı Türkçe olacaktır ve imza tarihinde teslim edilecektir.</w:t>
      </w:r>
    </w:p>
    <w:p w14:paraId="04137ECE" w14:textId="77777777" w:rsidR="0042249E" w:rsidRPr="007303DD" w:rsidRDefault="0042249E" w:rsidP="0042249E">
      <w:pPr>
        <w:jc w:val="both"/>
        <w:rPr>
          <w:rFonts w:eastAsia="Calibri"/>
        </w:rPr>
      </w:pPr>
      <w:r w:rsidRPr="007303DD">
        <w:rPr>
          <w:rFonts w:eastAsia="Calibri"/>
          <w:b/>
        </w:rPr>
        <w:t>7.8.</w:t>
      </w:r>
      <w:r w:rsidRPr="007303DD">
        <w:rPr>
          <w:rFonts w:eastAsia="Calibri"/>
        </w:rPr>
        <w:tab/>
        <w:t>Taşınabilir Güneş Enerji panellerinin teslimi sırasında tespit edilen zararların yüklenici tarafından onarımı yapılacaktır. Montaj öncesinde tüm parçaların üzerinde herhangi bir yabancı madde (Yağ, kir, metalik kalıntı vs.) olmayacaktır.</w:t>
      </w:r>
    </w:p>
    <w:p w14:paraId="7AF45529" w14:textId="77777777" w:rsidR="0042249E" w:rsidRPr="007303DD" w:rsidRDefault="0042249E" w:rsidP="0042249E">
      <w:pPr>
        <w:jc w:val="both"/>
        <w:rPr>
          <w:rFonts w:eastAsia="Calibri"/>
          <w:color w:val="000000"/>
        </w:rPr>
      </w:pPr>
      <w:r w:rsidRPr="007303DD">
        <w:rPr>
          <w:rFonts w:eastAsia="Calibri"/>
          <w:b/>
        </w:rPr>
        <w:t>7.9.</w:t>
      </w:r>
      <w:r w:rsidRPr="007303DD">
        <w:rPr>
          <w:rFonts w:eastAsia="Calibri"/>
        </w:rPr>
        <w:tab/>
      </w:r>
      <w:r w:rsidRPr="007303DD">
        <w:rPr>
          <w:rFonts w:eastAsia="Calibri"/>
          <w:color w:val="000000"/>
        </w:rPr>
        <w:t xml:space="preserve">İhale kapsamında temin edilecek solar panellerin güçlerinin doğruluğu FLAŞ Test (I-V CURSE Testi ayrıca solar panellerde hücresel çatlak ve sağlamlık için ELEKTROLÜMÜNANS (EL) Testinin) belgelenmesinin panellerin tesliminin </w:t>
      </w:r>
      <w:r>
        <w:rPr>
          <w:rFonts w:eastAsia="Calibri"/>
          <w:color w:val="000000"/>
        </w:rPr>
        <w:t>yapıldığında Muayene Kabul Komisyonuna teslim edilmesi gerekmektedir.</w:t>
      </w:r>
    </w:p>
    <w:p w14:paraId="0A740C2B" w14:textId="77777777" w:rsidR="0042249E" w:rsidRPr="007303DD" w:rsidRDefault="0042249E" w:rsidP="0042249E">
      <w:pPr>
        <w:jc w:val="both"/>
        <w:rPr>
          <w:rFonts w:eastAsia="Calibri"/>
        </w:rPr>
      </w:pPr>
      <w:r w:rsidRPr="007303DD">
        <w:rPr>
          <w:rFonts w:eastAsia="Calibri"/>
          <w:b/>
        </w:rPr>
        <w:t>7.10</w:t>
      </w:r>
      <w:r w:rsidRPr="007303DD">
        <w:rPr>
          <w:rFonts w:eastAsia="Calibri"/>
        </w:rPr>
        <w:t xml:space="preserve"> </w:t>
      </w:r>
      <w:r w:rsidRPr="007303DD">
        <w:rPr>
          <w:rFonts w:eastAsia="Calibri"/>
        </w:rPr>
        <w:tab/>
        <w:t xml:space="preserve">Yüklenici, güneş enerji setlerini idareye teslim etmeden önce 1 adet </w:t>
      </w:r>
      <w:proofErr w:type="gramStart"/>
      <w:r w:rsidRPr="007303DD">
        <w:rPr>
          <w:rFonts w:eastAsia="Calibri"/>
        </w:rPr>
        <w:t>prototip</w:t>
      </w:r>
      <w:proofErr w:type="gramEnd"/>
      <w:r w:rsidRPr="007303DD">
        <w:rPr>
          <w:rFonts w:eastAsia="Calibri"/>
        </w:rPr>
        <w:t xml:space="preserve"> güneş enerjisi setinin demonstrasyonunu idare Kontrol Mühendisine yapacaktır.  Prototip setin, işbu şartnamede belirtilen teknik </w:t>
      </w:r>
      <w:proofErr w:type="gramStart"/>
      <w:r w:rsidRPr="007303DD">
        <w:rPr>
          <w:rFonts w:eastAsia="Calibri"/>
        </w:rPr>
        <w:t>kriterlere</w:t>
      </w:r>
      <w:proofErr w:type="gramEnd"/>
      <w:r w:rsidRPr="007303DD">
        <w:rPr>
          <w:rFonts w:eastAsia="Calibri"/>
        </w:rPr>
        <w:t xml:space="preserve"> uygun olduğunun tespiti akabinde, bu prototipe göre üretilen güneş enerjisi setleri muayene ve kabul yapılmak üzere idareye teslim edilecektir. </w:t>
      </w:r>
    </w:p>
    <w:p w14:paraId="21039448" w14:textId="77777777" w:rsidR="0042249E" w:rsidRPr="007303DD" w:rsidRDefault="0042249E" w:rsidP="0042249E">
      <w:pPr>
        <w:jc w:val="both"/>
        <w:rPr>
          <w:rFonts w:eastAsia="Calibri"/>
        </w:rPr>
      </w:pPr>
    </w:p>
    <w:p w14:paraId="215C4CA6" w14:textId="77777777" w:rsidR="0042249E" w:rsidRPr="007303DD" w:rsidRDefault="0042249E" w:rsidP="0042249E">
      <w:pPr>
        <w:jc w:val="both"/>
        <w:rPr>
          <w:rFonts w:eastAsia="Calibri"/>
          <w:b/>
          <w:bCs/>
        </w:rPr>
      </w:pPr>
      <w:r w:rsidRPr="007303DD">
        <w:rPr>
          <w:rFonts w:eastAsia="Calibri"/>
          <w:b/>
          <w:bCs/>
        </w:rPr>
        <w:t>8.</w:t>
      </w:r>
      <w:r w:rsidRPr="007303DD">
        <w:rPr>
          <w:rFonts w:eastAsia="Calibri"/>
          <w:b/>
          <w:bCs/>
        </w:rPr>
        <w:tab/>
        <w:t>GARANTİ KOŞULLARI</w:t>
      </w:r>
    </w:p>
    <w:p w14:paraId="6CF54283" w14:textId="77777777" w:rsidR="0042249E" w:rsidRPr="007303DD" w:rsidRDefault="0042249E" w:rsidP="0042249E">
      <w:pPr>
        <w:jc w:val="both"/>
        <w:rPr>
          <w:rFonts w:eastAsia="Calibri"/>
        </w:rPr>
      </w:pPr>
      <w:r w:rsidRPr="007303DD">
        <w:rPr>
          <w:rFonts w:eastAsia="Calibri"/>
          <w:b/>
        </w:rPr>
        <w:t>8.1.</w:t>
      </w:r>
      <w:r w:rsidRPr="007303DD">
        <w:rPr>
          <w:rFonts w:eastAsia="Calibri"/>
        </w:rPr>
        <w:tab/>
        <w:t xml:space="preserve">Sistemde kullanılan bütün </w:t>
      </w:r>
      <w:proofErr w:type="gramStart"/>
      <w:r w:rsidRPr="007303DD">
        <w:rPr>
          <w:rFonts w:eastAsia="Calibri"/>
        </w:rPr>
        <w:t>ekipman</w:t>
      </w:r>
      <w:proofErr w:type="gramEnd"/>
      <w:r w:rsidRPr="007303DD">
        <w:rPr>
          <w:rFonts w:eastAsia="Calibri"/>
        </w:rPr>
        <w:t xml:space="preserve"> ve araçlar (işçilik kalitesi dahil) hatasız, yeni ve birinci kalitede olacaktır. Kullanılan malzemeler (herhangi bir parçası dâhil) garanti </w:t>
      </w:r>
      <w:proofErr w:type="gramStart"/>
      <w:r w:rsidRPr="007303DD">
        <w:rPr>
          <w:rFonts w:eastAsia="Calibri"/>
        </w:rPr>
        <w:t>periyotları</w:t>
      </w:r>
      <w:proofErr w:type="gramEnd"/>
      <w:r w:rsidRPr="007303DD">
        <w:rPr>
          <w:rFonts w:eastAsia="Calibri"/>
        </w:rPr>
        <w:t xml:space="preserve"> içerisinde tasarım, işçilik veya malzeme kalitesinden dolayı arızalandıklarında, yüklenici aynı malzemeyi temin edip kurmakla yükümlü olacaktır. Sistemde kullanılacak </w:t>
      </w:r>
      <w:proofErr w:type="spellStart"/>
      <w:r w:rsidRPr="007303DD">
        <w:rPr>
          <w:rFonts w:eastAsia="Calibri"/>
        </w:rPr>
        <w:t>komponentlerin</w:t>
      </w:r>
      <w:proofErr w:type="spellEnd"/>
      <w:r w:rsidRPr="007303DD">
        <w:rPr>
          <w:rFonts w:eastAsia="Calibri"/>
        </w:rPr>
        <w:t xml:space="preserve">, FV Sistem geçici kabul tarihinden itibaren, garanti </w:t>
      </w:r>
      <w:proofErr w:type="gramStart"/>
      <w:r w:rsidRPr="007303DD">
        <w:rPr>
          <w:rFonts w:eastAsia="Calibri"/>
        </w:rPr>
        <w:t>periyotları</w:t>
      </w:r>
      <w:proofErr w:type="gramEnd"/>
      <w:r w:rsidRPr="007303DD">
        <w:rPr>
          <w:rFonts w:eastAsia="Calibri"/>
        </w:rPr>
        <w:t xml:space="preserve"> aşağıdaki şekilde olacaktır:</w:t>
      </w:r>
    </w:p>
    <w:p w14:paraId="18057D00" w14:textId="77777777" w:rsidR="0042249E" w:rsidRPr="007303DD" w:rsidRDefault="0042249E" w:rsidP="0042249E">
      <w:pPr>
        <w:jc w:val="both"/>
        <w:rPr>
          <w:rFonts w:eastAsia="Calibri"/>
        </w:rPr>
      </w:pPr>
      <w:r w:rsidRPr="007303DD">
        <w:rPr>
          <w:rFonts w:eastAsia="Calibri"/>
          <w:b/>
        </w:rPr>
        <w:t>8.2.</w:t>
      </w:r>
      <w:r w:rsidRPr="007303DD">
        <w:rPr>
          <w:rFonts w:eastAsia="Calibri"/>
        </w:rPr>
        <w:tab/>
      </w:r>
      <w:proofErr w:type="spellStart"/>
      <w:r w:rsidRPr="007303DD">
        <w:rPr>
          <w:rFonts w:eastAsia="Calibri"/>
        </w:rPr>
        <w:t>Fotovoltaik</w:t>
      </w:r>
      <w:proofErr w:type="spellEnd"/>
      <w:r w:rsidRPr="007303DD">
        <w:rPr>
          <w:rFonts w:eastAsia="Calibri"/>
        </w:rPr>
        <w:t xml:space="preserve"> güneş panelleri; 10 yıl fiziksel dayanım (mekanik, elektrik-elektronik vb.) garanti belgesi ve ya </w:t>
      </w:r>
      <w:proofErr w:type="spellStart"/>
      <w:r w:rsidRPr="007303DD">
        <w:rPr>
          <w:rFonts w:eastAsia="Calibri"/>
        </w:rPr>
        <w:t>taahütnamesi</w:t>
      </w:r>
      <w:proofErr w:type="spellEnd"/>
    </w:p>
    <w:p w14:paraId="25992193" w14:textId="77777777" w:rsidR="0042249E" w:rsidRPr="007303DD" w:rsidRDefault="0042249E" w:rsidP="0042249E">
      <w:pPr>
        <w:jc w:val="both"/>
        <w:rPr>
          <w:rFonts w:eastAsia="Calibri"/>
        </w:rPr>
      </w:pPr>
      <w:r w:rsidRPr="007303DD">
        <w:rPr>
          <w:rFonts w:eastAsia="Calibri"/>
          <w:b/>
        </w:rPr>
        <w:t>8.3.</w:t>
      </w:r>
      <w:r w:rsidRPr="007303DD">
        <w:rPr>
          <w:rFonts w:eastAsia="Calibri"/>
        </w:rPr>
        <w:tab/>
        <w:t xml:space="preserve">Güneş paneli alt </w:t>
      </w:r>
      <w:proofErr w:type="gramStart"/>
      <w:r w:rsidRPr="007303DD">
        <w:rPr>
          <w:rFonts w:eastAsia="Calibri"/>
        </w:rPr>
        <w:t>konstrüksiyonu</w:t>
      </w:r>
      <w:proofErr w:type="gramEnd"/>
      <w:r w:rsidRPr="007303DD">
        <w:rPr>
          <w:rFonts w:eastAsia="Calibri"/>
        </w:rPr>
        <w:t>; 2 yıl.</w:t>
      </w:r>
    </w:p>
    <w:p w14:paraId="7EA9BD32" w14:textId="77777777" w:rsidR="0042249E" w:rsidRPr="007303DD" w:rsidRDefault="0042249E" w:rsidP="0042249E">
      <w:pPr>
        <w:jc w:val="both"/>
        <w:rPr>
          <w:rFonts w:eastAsia="Calibri"/>
        </w:rPr>
      </w:pPr>
      <w:r w:rsidRPr="007303DD">
        <w:rPr>
          <w:rFonts w:eastAsia="Calibri"/>
          <w:b/>
        </w:rPr>
        <w:t>8.4.</w:t>
      </w:r>
      <w:r w:rsidRPr="007303DD">
        <w:rPr>
          <w:rFonts w:eastAsia="Calibri"/>
        </w:rPr>
        <w:tab/>
      </w:r>
      <w:proofErr w:type="spellStart"/>
      <w:r w:rsidRPr="007303DD">
        <w:rPr>
          <w:rFonts w:eastAsia="Calibri"/>
        </w:rPr>
        <w:t>İnverterler</w:t>
      </w:r>
      <w:proofErr w:type="spellEnd"/>
      <w:r w:rsidRPr="007303DD">
        <w:rPr>
          <w:rFonts w:eastAsia="Calibri"/>
        </w:rPr>
        <w:t>; 2 yıl.</w:t>
      </w:r>
    </w:p>
    <w:p w14:paraId="50CC1B3A" w14:textId="77777777" w:rsidR="0042249E" w:rsidRPr="007303DD" w:rsidRDefault="0042249E" w:rsidP="0042249E">
      <w:pPr>
        <w:jc w:val="both"/>
        <w:rPr>
          <w:rFonts w:eastAsia="Calibri"/>
        </w:rPr>
      </w:pPr>
      <w:r w:rsidRPr="007303DD">
        <w:rPr>
          <w:rFonts w:eastAsia="Calibri"/>
          <w:b/>
        </w:rPr>
        <w:t>8.5.</w:t>
      </w:r>
      <w:r w:rsidRPr="007303DD">
        <w:rPr>
          <w:rFonts w:eastAsia="Calibri"/>
        </w:rPr>
        <w:tab/>
        <w:t>Diğer kısımlar/parçalar; 2 yıldır</w:t>
      </w:r>
    </w:p>
    <w:p w14:paraId="413D67D9" w14:textId="77777777" w:rsidR="0042249E" w:rsidRPr="007303DD" w:rsidRDefault="0042249E" w:rsidP="0042249E">
      <w:pPr>
        <w:jc w:val="both"/>
        <w:rPr>
          <w:rFonts w:eastAsia="Calibri"/>
        </w:rPr>
      </w:pPr>
      <w:r w:rsidRPr="007303DD">
        <w:rPr>
          <w:rFonts w:eastAsia="Calibri"/>
          <w:b/>
        </w:rPr>
        <w:t>8.6.</w:t>
      </w:r>
      <w:r w:rsidRPr="007303DD">
        <w:rPr>
          <w:rFonts w:eastAsia="Calibri"/>
        </w:rPr>
        <w:tab/>
        <w:t>Garanti süreleri kapsamında meydana gelen mücbir sebepler ve kullanıcı hataları dışındaki kusur ve arızalar, arızalanan donanım, donanıma ait parça veya kısmın yüklenici tarafından ücretsiz olarak değiştirilmesi/onarılması yoluyla giderilecektir. Cihazların tamir, bakım, değiştirilmesi işlemlerinde her türlü sigorta, nakliye, kargo ve diğer masrafları yükleniciye ait olacaktır.</w:t>
      </w:r>
    </w:p>
    <w:p w14:paraId="6BC5B942" w14:textId="77777777" w:rsidR="0042249E" w:rsidRPr="007303DD" w:rsidRDefault="0042249E" w:rsidP="0042249E">
      <w:pPr>
        <w:jc w:val="both"/>
        <w:rPr>
          <w:rFonts w:eastAsia="Calibri"/>
        </w:rPr>
      </w:pPr>
      <w:r w:rsidRPr="007303DD">
        <w:rPr>
          <w:rFonts w:eastAsia="Calibri"/>
          <w:b/>
        </w:rPr>
        <w:t>8.7.</w:t>
      </w:r>
      <w:r w:rsidRPr="007303DD">
        <w:rPr>
          <w:rFonts w:eastAsia="Calibri"/>
        </w:rPr>
        <w:t xml:space="preserve"> Garanti müddeti içinde sistemlerde özdeş bir parça veya elemanın % 10 adedinde aynı karakterde meydana gelen arızalar karakteristik arıza kabul edilir. Bu arızaların giderilmesi ile kullanıcıya teslimi ve kuruluma ilişkin bütün masraflar yükleniciye ait olup, taşınabilir güneş enerji sisteminin kurulduğu alan ve ulaşım şartları dikkate alınarak meydana gelen arızalar ve masraflar en kısa zamanda yüklenici tarafından giderilecektir.</w:t>
      </w:r>
    </w:p>
    <w:p w14:paraId="1B61197B" w14:textId="77777777" w:rsidR="0042249E" w:rsidRPr="007303DD" w:rsidRDefault="0042249E" w:rsidP="0042249E">
      <w:pPr>
        <w:jc w:val="both"/>
        <w:rPr>
          <w:rFonts w:eastAsia="Calibri"/>
          <w:b/>
          <w:bCs/>
        </w:rPr>
      </w:pPr>
    </w:p>
    <w:p w14:paraId="771B4AF0" w14:textId="77777777" w:rsidR="0042249E" w:rsidRPr="007303DD" w:rsidRDefault="0042249E" w:rsidP="0042249E">
      <w:pPr>
        <w:jc w:val="both"/>
        <w:rPr>
          <w:rFonts w:eastAsia="Calibri"/>
          <w:b/>
          <w:bCs/>
        </w:rPr>
      </w:pPr>
      <w:r w:rsidRPr="007303DD">
        <w:rPr>
          <w:rFonts w:eastAsia="Calibri"/>
          <w:b/>
          <w:bCs/>
        </w:rPr>
        <w:t>9.</w:t>
      </w:r>
      <w:r w:rsidRPr="007303DD">
        <w:rPr>
          <w:rFonts w:eastAsia="Calibri"/>
          <w:b/>
          <w:bCs/>
        </w:rPr>
        <w:tab/>
        <w:t>DİĞER HUSUSLAR</w:t>
      </w:r>
    </w:p>
    <w:p w14:paraId="6D16CF6C" w14:textId="77777777" w:rsidR="0042249E" w:rsidRPr="007303DD" w:rsidRDefault="0042249E" w:rsidP="0042249E">
      <w:pPr>
        <w:jc w:val="both"/>
        <w:rPr>
          <w:rFonts w:eastAsia="Calibri"/>
        </w:rPr>
      </w:pPr>
      <w:r w:rsidRPr="007303DD">
        <w:rPr>
          <w:rFonts w:eastAsia="Calibri"/>
          <w:b/>
        </w:rPr>
        <w:t>9.1.</w:t>
      </w:r>
      <w:r w:rsidRPr="007303DD">
        <w:rPr>
          <w:rFonts w:eastAsia="Calibri"/>
        </w:rPr>
        <w:tab/>
        <w:t>Projede kullanılacak tüm malzemeler ve sistem tasarımı; Elektrik Tesisleri Proje Yönetmeliği İle Elektrik Üretim ve Elektrik Depolama Tesisleri Kabul Yönetmeliği hükümlerine uygun olacaktır.</w:t>
      </w:r>
    </w:p>
    <w:p w14:paraId="1F20545A" w14:textId="0F04CE8D" w:rsidR="0042249E" w:rsidRPr="007303DD" w:rsidRDefault="0042249E" w:rsidP="0042249E">
      <w:pPr>
        <w:jc w:val="both"/>
        <w:rPr>
          <w:rFonts w:eastAsia="Calibri"/>
          <w:color w:val="000000"/>
        </w:rPr>
      </w:pPr>
      <w:r w:rsidRPr="007303DD">
        <w:rPr>
          <w:rFonts w:eastAsia="Calibri"/>
          <w:b/>
        </w:rPr>
        <w:t>9.2.</w:t>
      </w:r>
      <w:r w:rsidRPr="007303DD">
        <w:rPr>
          <w:rFonts w:eastAsia="Calibri"/>
        </w:rPr>
        <w:tab/>
        <w:t xml:space="preserve">Solar </w:t>
      </w:r>
      <w:r>
        <w:rPr>
          <w:rFonts w:eastAsia="Calibri"/>
        </w:rPr>
        <w:t xml:space="preserve">sistemlerin teslim yeri Aladağ </w:t>
      </w:r>
      <w:r w:rsidR="007B3ABB">
        <w:rPr>
          <w:rFonts w:eastAsia="Calibri"/>
        </w:rPr>
        <w:t xml:space="preserve">İlçesine </w:t>
      </w:r>
      <w:r w:rsidR="00065790">
        <w:rPr>
          <w:rFonts w:eastAsia="Calibri"/>
        </w:rPr>
        <w:t>10</w:t>
      </w:r>
      <w:r>
        <w:rPr>
          <w:rFonts w:eastAsia="Calibri"/>
        </w:rPr>
        <w:t xml:space="preserve"> </w:t>
      </w:r>
      <w:proofErr w:type="gramStart"/>
      <w:r>
        <w:rPr>
          <w:rFonts w:eastAsia="Calibri"/>
        </w:rPr>
        <w:t xml:space="preserve">Adet </w:t>
      </w:r>
      <w:r w:rsidRPr="007303DD">
        <w:rPr>
          <w:rFonts w:eastAsia="Calibri"/>
        </w:rPr>
        <w:t>, Saimbeyli</w:t>
      </w:r>
      <w:proofErr w:type="gramEnd"/>
      <w:r w:rsidRPr="007303DD">
        <w:rPr>
          <w:rFonts w:eastAsia="Calibri"/>
        </w:rPr>
        <w:t xml:space="preserve"> </w:t>
      </w:r>
      <w:r w:rsidR="007B3ABB">
        <w:rPr>
          <w:rFonts w:eastAsia="Calibri"/>
        </w:rPr>
        <w:t xml:space="preserve">İlçesine </w:t>
      </w:r>
      <w:r>
        <w:rPr>
          <w:rFonts w:eastAsia="Calibri"/>
        </w:rPr>
        <w:t>1</w:t>
      </w:r>
      <w:r w:rsidR="007B3ABB">
        <w:rPr>
          <w:rFonts w:eastAsia="Calibri"/>
        </w:rPr>
        <w:t>0</w:t>
      </w:r>
      <w:r>
        <w:rPr>
          <w:rFonts w:eastAsia="Calibri"/>
        </w:rPr>
        <w:t xml:space="preserve"> Adet </w:t>
      </w:r>
      <w:r w:rsidRPr="007303DD">
        <w:rPr>
          <w:rFonts w:eastAsia="Calibri"/>
        </w:rPr>
        <w:t xml:space="preserve">, </w:t>
      </w:r>
      <w:r w:rsidR="00065790">
        <w:rPr>
          <w:rFonts w:eastAsia="Calibri"/>
        </w:rPr>
        <w:t>Karaisalı İlçesine 18</w:t>
      </w:r>
      <w:r w:rsidR="007B3ABB">
        <w:rPr>
          <w:rFonts w:eastAsia="Calibri"/>
        </w:rPr>
        <w:t xml:space="preserve"> </w:t>
      </w:r>
      <w:proofErr w:type="spellStart"/>
      <w:r>
        <w:rPr>
          <w:rFonts w:eastAsia="Calibri"/>
        </w:rPr>
        <w:t>A</w:t>
      </w:r>
      <w:r w:rsidRPr="007303DD">
        <w:rPr>
          <w:rFonts w:eastAsia="Calibri"/>
        </w:rPr>
        <w:t>det</w:t>
      </w:r>
      <w:r w:rsidR="00065790">
        <w:rPr>
          <w:rFonts w:eastAsia="Calibri"/>
        </w:rPr>
        <w:t>’</w:t>
      </w:r>
      <w:r w:rsidR="007B3ABB">
        <w:rPr>
          <w:rFonts w:eastAsia="Calibri"/>
        </w:rPr>
        <w:t>tir</w:t>
      </w:r>
      <w:proofErr w:type="spellEnd"/>
      <w:r w:rsidRPr="007303DD">
        <w:rPr>
          <w:rFonts w:eastAsia="Calibri"/>
        </w:rPr>
        <w:t>.</w:t>
      </w:r>
      <w:r w:rsidRPr="007303DD">
        <w:rPr>
          <w:rFonts w:eastAsia="Calibri"/>
          <w:color w:val="000000"/>
        </w:rPr>
        <w:t xml:space="preserve"> </w:t>
      </w:r>
    </w:p>
    <w:p w14:paraId="3650CCC0" w14:textId="77777777" w:rsidR="0042249E" w:rsidRPr="007303DD" w:rsidRDefault="0042249E" w:rsidP="0042249E">
      <w:pPr>
        <w:jc w:val="both"/>
        <w:rPr>
          <w:rFonts w:eastAsia="Calibri"/>
        </w:rPr>
      </w:pPr>
      <w:r w:rsidRPr="007303DD">
        <w:rPr>
          <w:rFonts w:eastAsia="Calibri"/>
          <w:b/>
        </w:rPr>
        <w:t>9.3.</w:t>
      </w:r>
      <w:r w:rsidRPr="007303DD">
        <w:rPr>
          <w:rFonts w:eastAsia="Calibri"/>
        </w:rPr>
        <w:tab/>
        <w:t xml:space="preserve">Teknik şartname ve eklerinde değinilmeyen, ancak işin tekniği ve sistemin fonksiyonel çalışması ve sorunsuz bir işletmenin tesisi açısından sistemde bulunması gereken her türlü asli ve yardımcı tüm </w:t>
      </w:r>
      <w:proofErr w:type="gramStart"/>
      <w:r w:rsidRPr="007303DD">
        <w:rPr>
          <w:rFonts w:eastAsia="Calibri"/>
        </w:rPr>
        <w:t>ekipmanlar</w:t>
      </w:r>
      <w:proofErr w:type="gramEnd"/>
      <w:r w:rsidRPr="007303DD">
        <w:rPr>
          <w:rFonts w:eastAsia="Calibri"/>
        </w:rPr>
        <w:t xml:space="preserve"> ile yapılması zorunlu olan tüm işler İdarenin lehine olan hususlar olarak kabul edilip ihale bedeli içinde İdareden her hangi bir ücret talep edilmeyecektir.</w:t>
      </w:r>
    </w:p>
    <w:p w14:paraId="54CBA33D" w14:textId="77777777" w:rsidR="0042249E" w:rsidRPr="007303DD" w:rsidRDefault="0042249E" w:rsidP="0042249E">
      <w:pPr>
        <w:jc w:val="both"/>
        <w:rPr>
          <w:rFonts w:eastAsia="Calibri"/>
        </w:rPr>
      </w:pPr>
      <w:r w:rsidRPr="007303DD">
        <w:rPr>
          <w:rFonts w:eastAsia="Calibri"/>
          <w:b/>
        </w:rPr>
        <w:t>9.4.</w:t>
      </w:r>
      <w:r w:rsidRPr="007303DD">
        <w:rPr>
          <w:rFonts w:eastAsia="Calibri"/>
        </w:rPr>
        <w:tab/>
        <w:t xml:space="preserve">Teknik şartnamede belirtilen iş ve grupların dışında, teknik şartname ve sözleşme eklerinde bahsi geçmeyen ancak işin bünyesi içinde yapılması zorunlu olan, her tür yardımcı </w:t>
      </w:r>
      <w:r w:rsidRPr="007303DD">
        <w:rPr>
          <w:rFonts w:eastAsia="Calibri"/>
        </w:rPr>
        <w:lastRenderedPageBreak/>
        <w:t>malzemenin, temini, Adana iline nakliyesi genel gider ve karları teklif edilen bedelin içinde olup, söz konusu işler firmaya ait olacaktır.</w:t>
      </w:r>
    </w:p>
    <w:p w14:paraId="23422B8F" w14:textId="21B67F04" w:rsidR="0042249E" w:rsidRPr="007303DD" w:rsidRDefault="0042249E" w:rsidP="0042249E">
      <w:pPr>
        <w:jc w:val="both"/>
        <w:rPr>
          <w:rFonts w:eastAsia="Calibri"/>
        </w:rPr>
      </w:pPr>
      <w:r w:rsidRPr="007303DD">
        <w:rPr>
          <w:rFonts w:eastAsia="Calibri"/>
          <w:b/>
        </w:rPr>
        <w:t>9.5.</w:t>
      </w:r>
      <w:r w:rsidRPr="007303DD">
        <w:rPr>
          <w:rFonts w:eastAsia="Calibri"/>
        </w:rPr>
        <w:tab/>
        <w:t xml:space="preserve">Paket sistemin </w:t>
      </w:r>
      <w:proofErr w:type="gramStart"/>
      <w:r w:rsidRPr="007303DD">
        <w:rPr>
          <w:rFonts w:eastAsia="Calibri"/>
        </w:rPr>
        <w:t>konstrüksiyon</w:t>
      </w:r>
      <w:proofErr w:type="gramEnd"/>
      <w:r w:rsidRPr="007303DD">
        <w:rPr>
          <w:rFonts w:eastAsia="Calibri"/>
        </w:rPr>
        <w:t xml:space="preserve"> ile birlikte çalışır halde, </w:t>
      </w:r>
      <w:r w:rsidR="007B3ABB">
        <w:t>Aladağ,</w:t>
      </w:r>
      <w:r w:rsidR="006B1E1E">
        <w:t xml:space="preserve"> Saimbeyli-1 ve</w:t>
      </w:r>
      <w:r w:rsidR="007B3ABB">
        <w:t xml:space="preserve"> Karaisalı, </w:t>
      </w:r>
      <w:r w:rsidRPr="007303DD">
        <w:rPr>
          <w:rFonts w:eastAsia="Calibri"/>
        </w:rPr>
        <w:t>konar göçer ailelere teslim edilmesi, burada göçer ailelere kullanım ve kurulum hakkında bilgi ve eğitimlerinin verilmesi ve diğer sistem gereksinimleriyle bütün iş ve işlemler yüklenici sorumluluğunda olup ek bedel alınmaksızın gerçekleştirilecektir. Kurulum sonrasında güneş paneli siteminin çalışmaması durumunda, sistemin değiştirilmesi-tamiri yüklenici tarafından gerçekleştirilecektir. Bunlarla ilgili her hangi bir ücret talep edilmeyecektir.</w:t>
      </w:r>
    </w:p>
    <w:p w14:paraId="3C8DE2F8" w14:textId="77777777" w:rsidR="0042249E" w:rsidRPr="007303DD" w:rsidRDefault="0042249E" w:rsidP="0042249E">
      <w:pPr>
        <w:jc w:val="both"/>
        <w:rPr>
          <w:rFonts w:eastAsia="Calibri"/>
        </w:rPr>
      </w:pPr>
      <w:r w:rsidRPr="007303DD">
        <w:rPr>
          <w:rFonts w:eastAsia="Calibri"/>
          <w:b/>
        </w:rPr>
        <w:t>9.6.</w:t>
      </w:r>
      <w:r w:rsidRPr="007303DD">
        <w:rPr>
          <w:rFonts w:eastAsia="Calibri"/>
        </w:rPr>
        <w:tab/>
        <w:t>İşin teslimi sırasında oluşabilecek her türlü zarar ve ziyandan firma sorumlu olacak olup; tespit edilecek hasar firmadan tazmin edilecektir.</w:t>
      </w:r>
    </w:p>
    <w:p w14:paraId="2A490BA7" w14:textId="77777777" w:rsidR="0042249E" w:rsidRPr="007303DD" w:rsidRDefault="0042249E" w:rsidP="0042249E">
      <w:pPr>
        <w:jc w:val="both"/>
        <w:rPr>
          <w:rFonts w:eastAsia="Calibri"/>
        </w:rPr>
      </w:pPr>
      <w:r w:rsidRPr="007303DD">
        <w:rPr>
          <w:rFonts w:eastAsia="Calibri"/>
          <w:b/>
        </w:rPr>
        <w:t>9.7.</w:t>
      </w:r>
      <w:r w:rsidRPr="007303DD">
        <w:rPr>
          <w:rFonts w:eastAsia="Calibri"/>
        </w:rPr>
        <w:t xml:space="preserve">   Teklif veren istekliler solar panellere ile ilgili üretici firmaya ait; Kapasite Raporunu ve İmalat Belgesini sözleşme sırasında sunması gerekmektedir.</w:t>
      </w:r>
    </w:p>
    <w:p w14:paraId="4F50CB0D" w14:textId="77777777" w:rsidR="0042249E" w:rsidRPr="007303DD" w:rsidRDefault="0042249E" w:rsidP="0042249E">
      <w:pPr>
        <w:jc w:val="both"/>
        <w:rPr>
          <w:rFonts w:eastAsia="Calibri"/>
        </w:rPr>
      </w:pPr>
      <w:r w:rsidRPr="007303DD">
        <w:rPr>
          <w:rFonts w:eastAsia="Calibri"/>
          <w:b/>
        </w:rPr>
        <w:t>9.8.</w:t>
      </w:r>
      <w:r w:rsidRPr="007303DD">
        <w:rPr>
          <w:rFonts w:eastAsia="Calibri"/>
        </w:rPr>
        <w:tab/>
        <w:t>Yüklenici teslim sürecinde iş güvenliği yasalarına uygunluğunu sağlayacaktır.</w:t>
      </w:r>
    </w:p>
    <w:p w14:paraId="698A9334" w14:textId="77777777" w:rsidR="0042249E" w:rsidRPr="007303DD" w:rsidRDefault="0042249E" w:rsidP="0042249E">
      <w:pPr>
        <w:jc w:val="both"/>
        <w:rPr>
          <w:rFonts w:eastAsia="Calibri"/>
        </w:rPr>
      </w:pPr>
      <w:r w:rsidRPr="007303DD">
        <w:rPr>
          <w:rFonts w:eastAsia="Calibri"/>
          <w:b/>
        </w:rPr>
        <w:t>9.9.</w:t>
      </w:r>
      <w:r w:rsidRPr="007303DD">
        <w:rPr>
          <w:rFonts w:eastAsia="Calibri"/>
        </w:rPr>
        <w:tab/>
        <w:t>Cihaz kullanırken can güvenliği sorumluluğu kullanıcının kendisine aittir.</w:t>
      </w:r>
    </w:p>
    <w:p w14:paraId="043E17CC" w14:textId="77777777" w:rsidR="0042249E" w:rsidRPr="007303DD" w:rsidRDefault="0042249E" w:rsidP="0042249E">
      <w:pPr>
        <w:jc w:val="both"/>
      </w:pPr>
      <w:r w:rsidRPr="007303DD">
        <w:rPr>
          <w:rFonts w:eastAsia="Calibri"/>
          <w:b/>
        </w:rPr>
        <w:t>9.10.</w:t>
      </w:r>
      <w:r w:rsidRPr="007303DD">
        <w:rPr>
          <w:rFonts w:eastAsia="Calibri"/>
        </w:rPr>
        <w:t xml:space="preserve"> Taşınabilir GES sistemini oluşturan bileşenler ve bu bileşenlerin teknik özelliklerine işbu teknik şartnamede detaylı olarak yer verilmiştir. Bu özelliklerin esas alınması gerekmekle birlikte teknik özelikler içinde yer verilmeyen tasarıma ilişkin hususlarda ilgililerce, pazarda/uygulamada cari tasarım(</w:t>
      </w:r>
      <w:proofErr w:type="spellStart"/>
      <w:r w:rsidRPr="007303DD">
        <w:rPr>
          <w:rFonts w:eastAsia="Calibri"/>
        </w:rPr>
        <w:t>lar</w:t>
      </w:r>
      <w:proofErr w:type="spellEnd"/>
      <w:r w:rsidRPr="007303DD">
        <w:rPr>
          <w:rFonts w:eastAsia="Calibri"/>
        </w:rPr>
        <w:t>)</w:t>
      </w:r>
      <w:proofErr w:type="spellStart"/>
      <w:r w:rsidRPr="007303DD">
        <w:rPr>
          <w:rFonts w:eastAsia="Calibri"/>
        </w:rPr>
        <w:t>ın</w:t>
      </w:r>
      <w:proofErr w:type="spellEnd"/>
      <w:r w:rsidRPr="007303DD">
        <w:rPr>
          <w:rFonts w:eastAsia="Calibri"/>
        </w:rPr>
        <w:t xml:space="preserve"> esas alınarak fiyat tekliflerinin oluşturulması gerekmektedir.</w:t>
      </w:r>
    </w:p>
    <w:p w14:paraId="5D23A1C8" w14:textId="77777777" w:rsidR="0042249E" w:rsidRPr="007303DD" w:rsidRDefault="0042249E" w:rsidP="0042249E">
      <w:pPr>
        <w:spacing w:after="80"/>
        <w:jc w:val="both"/>
      </w:pPr>
    </w:p>
    <w:p w14:paraId="037C6940" w14:textId="56DE7F03" w:rsidR="004F025D" w:rsidRDefault="004F025D" w:rsidP="00DA2B41">
      <w:pPr>
        <w:tabs>
          <w:tab w:val="left" w:pos="2667"/>
          <w:tab w:val="center" w:pos="4536"/>
        </w:tabs>
        <w:spacing w:after="120"/>
        <w:jc w:val="center"/>
        <w:rPr>
          <w:b/>
        </w:rPr>
      </w:pPr>
    </w:p>
    <w:p w14:paraId="2442DA50" w14:textId="25E7D795" w:rsidR="00FB4668" w:rsidRPr="00B11A72" w:rsidRDefault="007C4CD1" w:rsidP="00DA2B41">
      <w:pPr>
        <w:tabs>
          <w:tab w:val="left" w:pos="2667"/>
          <w:tab w:val="center" w:pos="4536"/>
        </w:tabs>
        <w:spacing w:after="120"/>
        <w:jc w:val="center"/>
        <w:rPr>
          <w:b/>
        </w:rPr>
      </w:pPr>
      <w:r>
        <w:rPr>
          <w:rFonts w:eastAsia="Calibri"/>
          <w:b/>
          <w:lang w:eastAsia="en-US"/>
        </w:rPr>
        <w:t xml:space="preserve">YAŞAM ÇADIRI </w:t>
      </w:r>
      <w:r w:rsidR="0065016B">
        <w:rPr>
          <w:rFonts w:eastAsia="Calibri"/>
          <w:b/>
          <w:lang w:eastAsia="en-US"/>
        </w:rPr>
        <w:t xml:space="preserve">PROGRAMI </w:t>
      </w:r>
      <w:r w:rsidR="007158E9">
        <w:rPr>
          <w:rFonts w:eastAsia="Calibri"/>
          <w:b/>
          <w:lang w:eastAsia="en-US"/>
        </w:rPr>
        <w:t>GENEL ŞARTLAR</w:t>
      </w:r>
      <w:r w:rsidR="0065016B">
        <w:rPr>
          <w:rFonts w:eastAsia="Calibri"/>
          <w:b/>
          <w:lang w:eastAsia="en-US"/>
        </w:rPr>
        <w:t>I</w:t>
      </w:r>
    </w:p>
    <w:p w14:paraId="1BB05FDF" w14:textId="42331D5B" w:rsidR="00E93FF0" w:rsidRPr="00487E15" w:rsidRDefault="00B93507" w:rsidP="00B93507">
      <w:pPr>
        <w:pStyle w:val="NormalWeb"/>
        <w:shd w:val="clear" w:color="auto" w:fill="FFFFFF"/>
        <w:spacing w:before="0" w:beforeAutospacing="0" w:after="120" w:afterAutospacing="0"/>
        <w:jc w:val="both"/>
        <w:textAlignment w:val="baseline"/>
        <w:rPr>
          <w:lang w:eastAsia="x-none"/>
        </w:rPr>
      </w:pPr>
      <w:r>
        <w:rPr>
          <w:lang w:eastAsia="x-none"/>
        </w:rPr>
        <w:t xml:space="preserve">1. </w:t>
      </w:r>
      <w:r w:rsidR="007C4CD1">
        <w:rPr>
          <w:lang w:eastAsia="x-none"/>
        </w:rPr>
        <w:t xml:space="preserve">Yaşam Çadırı </w:t>
      </w:r>
      <w:r w:rsidR="00E93FF0">
        <w:rPr>
          <w:lang w:eastAsia="x-none"/>
        </w:rPr>
        <w:t>hibe programı</w:t>
      </w:r>
      <w:r w:rsidR="00E93FF0" w:rsidRPr="00487E15">
        <w:rPr>
          <w:lang w:eastAsia="x-none"/>
        </w:rPr>
        <w:t xml:space="preserve"> </w:t>
      </w:r>
      <w:r w:rsidR="0039759F">
        <w:rPr>
          <w:lang w:eastAsia="x-none"/>
        </w:rPr>
        <w:t>kapsamında</w:t>
      </w:r>
      <w:r>
        <w:rPr>
          <w:lang w:eastAsia="x-none"/>
        </w:rPr>
        <w:t xml:space="preserve"> temin edilecek çadır ve GES sistemi </w:t>
      </w:r>
      <w:r w:rsidR="006B1E1E">
        <w:t xml:space="preserve">Aladağ, Saimbeyli-1 ve Karaisalı </w:t>
      </w:r>
      <w:r w:rsidR="00E93FF0" w:rsidRPr="00487E15">
        <w:rPr>
          <w:lang w:eastAsia="x-none"/>
        </w:rPr>
        <w:t>Ekonomik Kalkınma Küme</w:t>
      </w:r>
      <w:r w:rsidR="008B7B09">
        <w:rPr>
          <w:lang w:eastAsia="x-none"/>
        </w:rPr>
        <w:t>leri</w:t>
      </w:r>
      <w:r w:rsidR="00E93FF0" w:rsidRPr="00487E15">
        <w:rPr>
          <w:lang w:eastAsia="x-none"/>
        </w:rPr>
        <w:t>n</w:t>
      </w:r>
      <w:r w:rsidR="0039759F">
        <w:rPr>
          <w:lang w:eastAsia="x-none"/>
        </w:rPr>
        <w:t xml:space="preserve">in bağlı olduğu İlçe merkezlerinde </w:t>
      </w:r>
      <w:r w:rsidR="0065016B">
        <w:rPr>
          <w:lang w:eastAsia="x-none"/>
        </w:rPr>
        <w:t xml:space="preserve">yararlanıcılara teslim edilecektir. </w:t>
      </w:r>
    </w:p>
    <w:p w14:paraId="74F75B27" w14:textId="79588633" w:rsidR="0044067C" w:rsidRDefault="0044067C" w:rsidP="00B93507">
      <w:pPr>
        <w:spacing w:after="120"/>
        <w:jc w:val="both"/>
        <w:rPr>
          <w:lang w:eastAsia="x-none"/>
        </w:rPr>
      </w:pPr>
    </w:p>
    <w:p w14:paraId="2CEA9C98" w14:textId="77777777" w:rsidR="009B43D8" w:rsidRDefault="009B43D8" w:rsidP="009B43D8">
      <w:pPr>
        <w:shd w:val="clear" w:color="auto" w:fill="FFFFFF"/>
        <w:spacing w:after="120" w:line="276" w:lineRule="auto"/>
        <w:ind w:left="68"/>
        <w:jc w:val="both"/>
        <w:textAlignment w:val="baseline"/>
        <w:rPr>
          <w:spacing w:val="2"/>
        </w:rPr>
      </w:pPr>
    </w:p>
    <w:p w14:paraId="54213BCD" w14:textId="5C3F1E69" w:rsidR="007F6DFA" w:rsidRDefault="007F6DFA" w:rsidP="00DA2B41">
      <w:pPr>
        <w:spacing w:after="120"/>
        <w:jc w:val="both"/>
        <w:rPr>
          <w:lang w:eastAsia="x-none"/>
        </w:rPr>
      </w:pPr>
    </w:p>
    <w:p w14:paraId="7C7E7AB5" w14:textId="48707430" w:rsidR="00E32DAB" w:rsidRDefault="00E32DAB" w:rsidP="00DA2B41">
      <w:pPr>
        <w:spacing w:after="120"/>
        <w:jc w:val="both"/>
        <w:rPr>
          <w:lang w:eastAsia="x-none"/>
        </w:rPr>
      </w:pPr>
    </w:p>
    <w:p w14:paraId="3D9EC2F3" w14:textId="6152C5B3" w:rsidR="007F6DFA" w:rsidRPr="00E93FF0" w:rsidRDefault="008D0348" w:rsidP="009B43D8">
      <w:pPr>
        <w:spacing w:after="120"/>
        <w:jc w:val="both"/>
        <w:rPr>
          <w:lang w:eastAsia="x-none"/>
        </w:rPr>
      </w:pPr>
      <w:bookmarkStart w:id="0" w:name="_GoBack"/>
      <w:bookmarkEnd w:id="0"/>
      <w:r>
        <w:t xml:space="preserve">      </w:t>
      </w:r>
    </w:p>
    <w:sectPr w:rsidR="007F6DFA" w:rsidRPr="00E93FF0" w:rsidSect="00C42891">
      <w:headerReference w:type="default" r:id="rId10"/>
      <w:footerReference w:type="default" r:id="rId11"/>
      <w:pgSz w:w="11906" w:h="16838"/>
      <w:pgMar w:top="284" w:right="1417" w:bottom="1417" w:left="1417" w:header="28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27178B" w14:textId="77777777" w:rsidR="001F25A6" w:rsidRDefault="001F25A6" w:rsidP="00D57544">
      <w:r>
        <w:separator/>
      </w:r>
    </w:p>
  </w:endnote>
  <w:endnote w:type="continuationSeparator" w:id="0">
    <w:p w14:paraId="0DD0E837" w14:textId="77777777" w:rsidR="001F25A6" w:rsidRDefault="001F25A6" w:rsidP="00D575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Arial Bold">
    <w:altName w:val="Arial"/>
    <w:charset w:val="00"/>
    <w:family w:val="swiss"/>
    <w:pitch w:val="variable"/>
    <w:sig w:usb0="00000000"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A2"/>
    <w:family w:val="swiss"/>
    <w:pitch w:val="variable"/>
    <w:sig w:usb0="E4002EFF" w:usb1="C000E47F" w:usb2="00000009" w:usb3="00000000" w:csb0="000001FF" w:csb1="00000000"/>
  </w:font>
  <w:font w:name="EODGH M+ Gill Sans">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1783569"/>
      <w:docPartObj>
        <w:docPartGallery w:val="Page Numbers (Bottom of Page)"/>
        <w:docPartUnique/>
      </w:docPartObj>
    </w:sdtPr>
    <w:sdtEndPr/>
    <w:sdtContent>
      <w:p w14:paraId="441DFA82" w14:textId="23407E53" w:rsidR="006621F9" w:rsidRDefault="006621F9">
        <w:pPr>
          <w:pStyle w:val="AltBilgi"/>
          <w:jc w:val="center"/>
        </w:pPr>
        <w:r>
          <w:fldChar w:fldCharType="begin"/>
        </w:r>
        <w:r>
          <w:instrText>PAGE   \* MERGEFORMAT</w:instrText>
        </w:r>
        <w:r>
          <w:fldChar w:fldCharType="separate"/>
        </w:r>
        <w:r w:rsidR="00D7709B" w:rsidRPr="00D7709B">
          <w:rPr>
            <w:noProof/>
            <w:lang w:val="tr-TR"/>
          </w:rPr>
          <w:t>9</w:t>
        </w:r>
        <w:r>
          <w:fldChar w:fldCharType="end"/>
        </w:r>
      </w:p>
    </w:sdtContent>
  </w:sdt>
  <w:p w14:paraId="777371B7" w14:textId="0180C54E" w:rsidR="006621F9" w:rsidRDefault="006621F9" w:rsidP="00CA2683">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319CF3" w14:textId="77777777" w:rsidR="001F25A6" w:rsidRDefault="001F25A6" w:rsidP="00D57544">
      <w:r>
        <w:separator/>
      </w:r>
    </w:p>
  </w:footnote>
  <w:footnote w:type="continuationSeparator" w:id="0">
    <w:p w14:paraId="3C460211" w14:textId="77777777" w:rsidR="001F25A6" w:rsidRDefault="001F25A6" w:rsidP="00D575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70" w:type="dxa"/>
      <w:tblCellMar>
        <w:left w:w="70" w:type="dxa"/>
        <w:right w:w="70" w:type="dxa"/>
      </w:tblCellMar>
      <w:tblLook w:val="0000" w:firstRow="0" w:lastRow="0" w:firstColumn="0" w:lastColumn="0" w:noHBand="0" w:noVBand="0"/>
    </w:tblPr>
    <w:tblGrid>
      <w:gridCol w:w="1744"/>
      <w:gridCol w:w="7258"/>
    </w:tblGrid>
    <w:tr w:rsidR="004E33C0" w:rsidRPr="00405C8F" w14:paraId="02E1272B" w14:textId="77777777" w:rsidTr="004E33C0">
      <w:trPr>
        <w:trHeight w:val="480"/>
      </w:trPr>
      <w:tc>
        <w:tcPr>
          <w:tcW w:w="1744" w:type="dxa"/>
          <w:vAlign w:val="center"/>
        </w:tcPr>
        <w:p w14:paraId="4F558D7C" w14:textId="1DDF9109" w:rsidR="004E33C0" w:rsidRPr="00405C8F" w:rsidRDefault="004E33C0" w:rsidP="004E33C0">
          <w:pPr>
            <w:ind w:left="33"/>
            <w:rPr>
              <w:b/>
              <w:sz w:val="4"/>
              <w:szCs w:val="4"/>
            </w:rPr>
          </w:pPr>
          <w:r>
            <w:rPr>
              <w:noProof/>
            </w:rPr>
            <w:drawing>
              <wp:anchor distT="0" distB="0" distL="114300" distR="114300" simplePos="0" relativeHeight="251659264" behindDoc="0" locked="0" layoutInCell="1" allowOverlap="1" wp14:anchorId="737445DB" wp14:editId="3E979EA9">
                <wp:simplePos x="0" y="0"/>
                <wp:positionH relativeFrom="column">
                  <wp:posOffset>5285105</wp:posOffset>
                </wp:positionH>
                <wp:positionV relativeFrom="paragraph">
                  <wp:posOffset>-102870</wp:posOffset>
                </wp:positionV>
                <wp:extent cx="1021715" cy="571500"/>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1715"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21F9" w:rsidRPr="00C42891">
            <w:rPr>
              <w:noProof/>
              <w:sz w:val="16"/>
              <w:szCs w:val="16"/>
            </w:rPr>
            <w:drawing>
              <wp:inline distT="0" distB="0" distL="0" distR="0" wp14:anchorId="060E8E4C" wp14:editId="6D848AFB">
                <wp:extent cx="523875" cy="523875"/>
                <wp:effectExtent l="0" t="0" r="9525" b="9525"/>
                <wp:docPr id="18" name="Resim 18" descr="gth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hb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7548" cy="527548"/>
                        </a:xfrm>
                        <a:prstGeom prst="rect">
                          <a:avLst/>
                        </a:prstGeom>
                        <a:noFill/>
                        <a:ln>
                          <a:noFill/>
                        </a:ln>
                      </pic:spPr>
                    </pic:pic>
                  </a:graphicData>
                </a:graphic>
              </wp:inline>
            </w:drawing>
          </w:r>
          <w:r w:rsidR="006621F9">
            <w:rPr>
              <w:noProof/>
            </w:rPr>
            <w:t xml:space="preserve">        </w:t>
          </w:r>
        </w:p>
      </w:tc>
      <w:tc>
        <w:tcPr>
          <w:tcW w:w="7258" w:type="dxa"/>
          <w:vAlign w:val="center"/>
        </w:tcPr>
        <w:p w14:paraId="2021A08C" w14:textId="3DC800CA" w:rsidR="004E33C0" w:rsidRDefault="004E33C0" w:rsidP="004E33C0">
          <w:pPr>
            <w:ind w:left="33"/>
            <w:rPr>
              <w:b/>
              <w:sz w:val="32"/>
              <w:szCs w:val="32"/>
            </w:rPr>
          </w:pPr>
          <w:r>
            <w:rPr>
              <w:b/>
              <w:sz w:val="32"/>
              <w:szCs w:val="32"/>
            </w:rPr>
            <w:t>KIRSAL DEZAVANTAJLI ALANLAR</w:t>
          </w:r>
        </w:p>
        <w:p w14:paraId="4518CDD0" w14:textId="77777777" w:rsidR="004E33C0" w:rsidRDefault="004E33C0" w:rsidP="004E33C0">
          <w:pPr>
            <w:ind w:left="33"/>
            <w:rPr>
              <w:b/>
              <w:sz w:val="32"/>
              <w:szCs w:val="32"/>
            </w:rPr>
          </w:pPr>
          <w:r>
            <w:rPr>
              <w:b/>
              <w:sz w:val="32"/>
              <w:szCs w:val="32"/>
            </w:rPr>
            <w:t>KALKINMA PROJESİ</w:t>
          </w:r>
        </w:p>
        <w:p w14:paraId="639C6BD1" w14:textId="76CEDB56" w:rsidR="004E33C0" w:rsidRPr="00894690" w:rsidRDefault="004E33C0" w:rsidP="004E33C0">
          <w:pPr>
            <w:ind w:left="33"/>
            <w:jc w:val="right"/>
            <w:rPr>
              <w:sz w:val="20"/>
              <w:szCs w:val="20"/>
            </w:rPr>
          </w:pPr>
          <w:r>
            <w:rPr>
              <w:sz w:val="20"/>
              <w:szCs w:val="20"/>
            </w:rPr>
            <w:t xml:space="preserve">2023–Yaşam Çadırı </w:t>
          </w:r>
          <w:r w:rsidRPr="00C538B1">
            <w:rPr>
              <w:sz w:val="20"/>
              <w:szCs w:val="20"/>
            </w:rPr>
            <w:t>Hibe</w:t>
          </w:r>
          <w:r>
            <w:rPr>
              <w:sz w:val="20"/>
              <w:szCs w:val="20"/>
            </w:rPr>
            <w:t xml:space="preserve"> </w:t>
          </w:r>
          <w:r w:rsidRPr="00C538B1">
            <w:rPr>
              <w:sz w:val="20"/>
              <w:szCs w:val="20"/>
            </w:rPr>
            <w:t>Programı</w:t>
          </w:r>
        </w:p>
      </w:tc>
    </w:tr>
  </w:tbl>
  <w:p w14:paraId="12A841DD" w14:textId="563FB548" w:rsidR="004E33C0" w:rsidRPr="008A5923" w:rsidRDefault="004E33C0" w:rsidP="004E33C0">
    <w:pPr>
      <w:pStyle w:val="stBilgi"/>
      <w:rPr>
        <w:sz w:val="16"/>
        <w:szCs w:val="16"/>
      </w:rPr>
    </w:pPr>
    <w:r>
      <w:rPr>
        <w:noProof/>
        <w:lang w:val="tr-TR"/>
      </w:rPr>
      <mc:AlternateContent>
        <mc:Choice Requires="wps">
          <w:drawing>
            <wp:anchor distT="0" distB="0" distL="114300" distR="114300" simplePos="0" relativeHeight="251660288" behindDoc="0" locked="0" layoutInCell="1" allowOverlap="1" wp14:anchorId="5BF37954" wp14:editId="1A6254CB">
              <wp:simplePos x="0" y="0"/>
              <wp:positionH relativeFrom="column">
                <wp:posOffset>41910</wp:posOffset>
              </wp:positionH>
              <wp:positionV relativeFrom="paragraph">
                <wp:posOffset>30480</wp:posOffset>
              </wp:positionV>
              <wp:extent cx="6266180" cy="19050"/>
              <wp:effectExtent l="0" t="0" r="20320" b="19050"/>
              <wp:wrapNone/>
              <wp:docPr id="2" name="Düz Bağlayıcı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6266180" cy="190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0851547" id="Düz Bağlayıcı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pt,2.4pt" to="496.7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" strokecolor="windowText" strokeweight="1pt">
              <v:stroke joinstyle="miter"/>
            </v:line>
          </w:pict>
        </mc:Fallback>
      </mc:AlternateContent>
    </w:r>
  </w:p>
  <w:p w14:paraId="1C60C1B2" w14:textId="693F2EA8" w:rsidR="006621F9" w:rsidRDefault="006621F9">
    <w:pPr>
      <w:pStyle w:val="stBilgi"/>
      <w:rPr>
        <w:noProof/>
        <w:lang w:val="tr-TR"/>
      </w:rPr>
    </w:pPr>
    <w:r>
      <w:rPr>
        <w:noProof/>
        <w:lang w:val="tr-TR"/>
      </w:rPr>
      <w:t xml:space="preserve">                                                                                         </w:t>
    </w:r>
  </w:p>
  <w:p w14:paraId="46F37AE5" w14:textId="77777777" w:rsidR="006621F9" w:rsidRDefault="006621F9">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E0ACE44A"/>
    <w:lvl w:ilvl="0">
      <w:start w:val="1"/>
      <w:numFmt w:val="bullet"/>
      <w:pStyle w:val="ListeNumaras2"/>
      <w:lvlText w:val=""/>
      <w:lvlJc w:val="left"/>
      <w:pPr>
        <w:tabs>
          <w:tab w:val="num" w:pos="1909"/>
        </w:tabs>
        <w:ind w:left="1909" w:hanging="425"/>
      </w:pPr>
      <w:rPr>
        <w:rFonts w:ascii="Symbol" w:hAnsi="Symbol" w:hint="default"/>
      </w:rPr>
    </w:lvl>
  </w:abstractNum>
  <w:abstractNum w:abstractNumId="1" w15:restartNumberingAfterBreak="0">
    <w:nsid w:val="FFFFFF83"/>
    <w:multiLevelType w:val="singleLevel"/>
    <w:tmpl w:val="56DEFFCC"/>
    <w:lvl w:ilvl="0">
      <w:start w:val="1"/>
      <w:numFmt w:val="bullet"/>
      <w:pStyle w:val="ListeMaddemi3"/>
      <w:lvlText w:val=""/>
      <w:lvlJc w:val="left"/>
      <w:pPr>
        <w:tabs>
          <w:tab w:val="num" w:pos="851"/>
        </w:tabs>
        <w:ind w:left="851" w:hanging="426"/>
      </w:pPr>
      <w:rPr>
        <w:rFonts w:ascii="Symbol" w:hAnsi="Symbol" w:hint="default"/>
      </w:rPr>
    </w:lvl>
  </w:abstractNum>
  <w:abstractNum w:abstractNumId="2" w15:restartNumberingAfterBreak="0">
    <w:nsid w:val="FFFFFF89"/>
    <w:multiLevelType w:val="singleLevel"/>
    <w:tmpl w:val="728CDD5E"/>
    <w:lvl w:ilvl="0">
      <w:start w:val="1"/>
      <w:numFmt w:val="bullet"/>
      <w:pStyle w:val="ListeMaddemi2"/>
      <w:lvlText w:val=""/>
      <w:lvlJc w:val="left"/>
      <w:pPr>
        <w:tabs>
          <w:tab w:val="num" w:pos="360"/>
        </w:tabs>
        <w:ind w:left="360" w:hanging="360"/>
      </w:pPr>
      <w:rPr>
        <w:rFonts w:ascii="Symbol" w:hAnsi="Symbol" w:hint="default"/>
      </w:rPr>
    </w:lvl>
  </w:abstractNum>
  <w:abstractNum w:abstractNumId="3" w15:restartNumberingAfterBreak="0">
    <w:nsid w:val="0000000B"/>
    <w:multiLevelType w:val="multilevel"/>
    <w:tmpl w:val="65C00520"/>
    <w:name w:val="WW8Num28"/>
    <w:styleLink w:val="WW8Num101"/>
    <w:lvl w:ilvl="0">
      <w:start w:val="16"/>
      <w:numFmt w:val="decimal"/>
      <w:lvlText w:val="%1"/>
      <w:lvlJc w:val="left"/>
      <w:pPr>
        <w:tabs>
          <w:tab w:val="num" w:pos="0"/>
        </w:tabs>
        <w:ind w:left="660" w:hanging="660"/>
      </w:pPr>
    </w:lvl>
    <w:lvl w:ilvl="1">
      <w:start w:val="2"/>
      <w:numFmt w:val="decimal"/>
      <w:lvlText w:val="%1.%2"/>
      <w:lvlJc w:val="left"/>
      <w:pPr>
        <w:tabs>
          <w:tab w:val="num" w:pos="0"/>
        </w:tabs>
        <w:ind w:left="840" w:hanging="660"/>
      </w:pPr>
      <w:rPr>
        <w:b/>
      </w:rPr>
    </w:lvl>
    <w:lvl w:ilvl="2">
      <w:start w:val="3"/>
      <w:numFmt w:val="decimal"/>
      <w:lvlText w:val="%1.%2.%3"/>
      <w:lvlJc w:val="left"/>
      <w:pPr>
        <w:tabs>
          <w:tab w:val="num" w:pos="0"/>
        </w:tabs>
        <w:ind w:left="1080" w:hanging="720"/>
      </w:pPr>
      <w:rPr>
        <w:b/>
      </w:rPr>
    </w:lvl>
    <w:lvl w:ilvl="3">
      <w:start w:val="1"/>
      <w:numFmt w:val="decimal"/>
      <w:lvlText w:val="%1.%2.%3.%4"/>
      <w:lvlJc w:val="left"/>
      <w:pPr>
        <w:tabs>
          <w:tab w:val="num" w:pos="0"/>
        </w:tabs>
        <w:ind w:left="1620" w:hanging="108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2340" w:hanging="1440"/>
      </w:pPr>
    </w:lvl>
    <w:lvl w:ilvl="6">
      <w:start w:val="1"/>
      <w:numFmt w:val="decimal"/>
      <w:lvlText w:val="%1.%2.%3.%4.%5.%6.%7"/>
      <w:lvlJc w:val="left"/>
      <w:pPr>
        <w:tabs>
          <w:tab w:val="num" w:pos="0"/>
        </w:tabs>
        <w:ind w:left="2520" w:hanging="1440"/>
      </w:pPr>
    </w:lvl>
    <w:lvl w:ilvl="7">
      <w:start w:val="1"/>
      <w:numFmt w:val="decimal"/>
      <w:lvlText w:val="%1.%2.%3.%4.%5.%6.%7.%8"/>
      <w:lvlJc w:val="left"/>
      <w:pPr>
        <w:tabs>
          <w:tab w:val="num" w:pos="0"/>
        </w:tabs>
        <w:ind w:left="3060" w:hanging="1800"/>
      </w:pPr>
    </w:lvl>
    <w:lvl w:ilvl="8">
      <w:start w:val="1"/>
      <w:numFmt w:val="decimal"/>
      <w:lvlText w:val="%1.%2.%3.%4.%5.%6.%7.%8.%9"/>
      <w:lvlJc w:val="left"/>
      <w:pPr>
        <w:tabs>
          <w:tab w:val="num" w:pos="0"/>
        </w:tabs>
        <w:ind w:left="3240" w:hanging="1800"/>
      </w:pPr>
    </w:lvl>
  </w:abstractNum>
  <w:abstractNum w:abstractNumId="4" w15:restartNumberingAfterBreak="0">
    <w:nsid w:val="00000011"/>
    <w:multiLevelType w:val="multilevel"/>
    <w:tmpl w:val="B78AB550"/>
    <w:name w:val="WW8Num46"/>
    <w:styleLink w:val="WW8Num281"/>
    <w:lvl w:ilvl="0">
      <w:start w:val="1"/>
      <w:numFmt w:val="upperLetter"/>
      <w:lvlText w:val="%1."/>
      <w:lvlJc w:val="left"/>
      <w:pPr>
        <w:tabs>
          <w:tab w:val="num" w:pos="780"/>
        </w:tabs>
        <w:ind w:left="780" w:hanging="360"/>
      </w:pPr>
    </w:lvl>
    <w:lvl w:ilvl="1">
      <w:start w:val="1"/>
      <w:numFmt w:val="bullet"/>
      <w:lvlText w:val="-"/>
      <w:lvlJc w:val="left"/>
      <w:pPr>
        <w:tabs>
          <w:tab w:val="num" w:pos="1500"/>
        </w:tabs>
        <w:ind w:left="1500" w:hanging="360"/>
      </w:pPr>
      <w:rPr>
        <w:rFonts w:ascii="Times New Roman" w:hAnsi="Times New Roman" w:cs="Times New Roman"/>
      </w:rPr>
    </w:lvl>
    <w:lvl w:ilvl="2">
      <w:start w:val="1"/>
      <w:numFmt w:val="lowerLetter"/>
      <w:lvlText w:val="%3)"/>
      <w:lvlJc w:val="left"/>
      <w:pPr>
        <w:tabs>
          <w:tab w:val="num" w:pos="1134"/>
        </w:tabs>
        <w:ind w:left="1191" w:hanging="57"/>
      </w:pPr>
      <w:rPr>
        <w:b/>
      </w:rPr>
    </w:lvl>
    <w:lvl w:ilvl="3">
      <w:start w:val="15"/>
      <w:numFmt w:val="bullet"/>
      <w:lvlText w:val=""/>
      <w:lvlJc w:val="left"/>
      <w:pPr>
        <w:tabs>
          <w:tab w:val="num" w:pos="2940"/>
        </w:tabs>
        <w:ind w:left="2940" w:hanging="360"/>
      </w:pPr>
      <w:rPr>
        <w:rFonts w:ascii="Symbol" w:hAnsi="Symbol"/>
      </w:rPr>
    </w:lvl>
    <w:lvl w:ilvl="4">
      <w:start w:val="1"/>
      <w:numFmt w:val="lowerLetter"/>
      <w:lvlText w:val="%5."/>
      <w:lvlJc w:val="left"/>
      <w:pPr>
        <w:tabs>
          <w:tab w:val="num" w:pos="3660"/>
        </w:tabs>
        <w:ind w:left="3660" w:hanging="360"/>
      </w:pPr>
    </w:lvl>
    <w:lvl w:ilvl="5">
      <w:start w:val="1"/>
      <w:numFmt w:val="lowerRoman"/>
      <w:lvlText w:val="%6."/>
      <w:lvlJc w:val="left"/>
      <w:pPr>
        <w:tabs>
          <w:tab w:val="num" w:pos="4380"/>
        </w:tabs>
        <w:ind w:left="4380" w:hanging="180"/>
      </w:pPr>
    </w:lvl>
    <w:lvl w:ilvl="6">
      <w:start w:val="1"/>
      <w:numFmt w:val="decimal"/>
      <w:lvlText w:val="%7."/>
      <w:lvlJc w:val="left"/>
      <w:pPr>
        <w:tabs>
          <w:tab w:val="num" w:pos="5100"/>
        </w:tabs>
        <w:ind w:left="5100" w:hanging="360"/>
      </w:pPr>
    </w:lvl>
    <w:lvl w:ilvl="7">
      <w:start w:val="1"/>
      <w:numFmt w:val="lowerLetter"/>
      <w:lvlText w:val="%8."/>
      <w:lvlJc w:val="left"/>
      <w:pPr>
        <w:tabs>
          <w:tab w:val="num" w:pos="5820"/>
        </w:tabs>
        <w:ind w:left="5820" w:hanging="360"/>
      </w:pPr>
    </w:lvl>
    <w:lvl w:ilvl="8">
      <w:start w:val="1"/>
      <w:numFmt w:val="lowerRoman"/>
      <w:lvlText w:val="%9."/>
      <w:lvlJc w:val="left"/>
      <w:pPr>
        <w:tabs>
          <w:tab w:val="num" w:pos="6540"/>
        </w:tabs>
        <w:ind w:left="6540" w:hanging="180"/>
      </w:pPr>
    </w:lvl>
  </w:abstractNum>
  <w:abstractNum w:abstractNumId="5" w15:restartNumberingAfterBreak="0">
    <w:nsid w:val="00000025"/>
    <w:multiLevelType w:val="multilevel"/>
    <w:tmpl w:val="3B28DD2A"/>
    <w:name w:val="WW8Num66"/>
    <w:styleLink w:val="WW8Num291"/>
    <w:lvl w:ilvl="0">
      <w:start w:val="2"/>
      <w:numFmt w:val="decimal"/>
      <w:lvlText w:val="%1"/>
      <w:lvlJc w:val="left"/>
      <w:pPr>
        <w:tabs>
          <w:tab w:val="num" w:pos="360"/>
        </w:tabs>
        <w:ind w:left="360" w:hanging="360"/>
      </w:pPr>
    </w:lvl>
    <w:lvl w:ilvl="1">
      <w:start w:val="2"/>
      <w:numFmt w:val="decimal"/>
      <w:lvlText w:val="%1.%2"/>
      <w:lvlJc w:val="left"/>
      <w:pPr>
        <w:tabs>
          <w:tab w:val="num" w:pos="360"/>
        </w:tabs>
        <w:ind w:left="360" w:hanging="36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15:restartNumberingAfterBreak="0">
    <w:nsid w:val="00000026"/>
    <w:multiLevelType w:val="multilevel"/>
    <w:tmpl w:val="9522C99C"/>
    <w:name w:val="WW8Num67"/>
    <w:styleLink w:val="WW8Num301"/>
    <w:lvl w:ilvl="0">
      <w:start w:val="2"/>
      <w:numFmt w:val="decimal"/>
      <w:lvlText w:val="%1"/>
      <w:lvlJc w:val="left"/>
      <w:pPr>
        <w:tabs>
          <w:tab w:val="num" w:pos="420"/>
        </w:tabs>
        <w:ind w:left="420" w:hanging="420"/>
      </w:pPr>
    </w:lvl>
    <w:lvl w:ilvl="1">
      <w:start w:val="1"/>
      <w:numFmt w:val="decimal"/>
      <w:lvlText w:val="5.%2"/>
      <w:lvlJc w:val="left"/>
      <w:pPr>
        <w:tabs>
          <w:tab w:val="num" w:pos="420"/>
        </w:tabs>
        <w:ind w:left="420" w:hanging="420"/>
      </w:pPr>
      <w:rPr>
        <w:b/>
        <w:strike w:val="0"/>
        <w:dstrike w:val="0"/>
        <w:u w:val="none"/>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 w15:restartNumberingAfterBreak="0">
    <w:nsid w:val="00000027"/>
    <w:multiLevelType w:val="multilevel"/>
    <w:tmpl w:val="EA9AB3E2"/>
    <w:name w:val="WW8Num68"/>
    <w:styleLink w:val="WW8Num311"/>
    <w:lvl w:ilvl="0">
      <w:start w:val="8"/>
      <w:numFmt w:val="decimal"/>
      <w:lvlText w:val="%1"/>
      <w:lvlJc w:val="left"/>
      <w:pPr>
        <w:tabs>
          <w:tab w:val="num" w:pos="360"/>
        </w:tabs>
        <w:ind w:left="360" w:hanging="360"/>
      </w:pPr>
    </w:lvl>
    <w:lvl w:ilvl="1">
      <w:start w:val="1"/>
      <w:numFmt w:val="decimal"/>
      <w:lvlText w:val="%1.%2"/>
      <w:lvlJc w:val="left"/>
      <w:pPr>
        <w:tabs>
          <w:tab w:val="num" w:pos="786"/>
        </w:tabs>
        <w:ind w:left="786" w:hanging="36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8" w15:restartNumberingAfterBreak="0">
    <w:nsid w:val="00000028"/>
    <w:multiLevelType w:val="multilevel"/>
    <w:tmpl w:val="704C82E0"/>
    <w:name w:val="WW8Num69"/>
    <w:styleLink w:val="WW8Num321"/>
    <w:lvl w:ilvl="0">
      <w:start w:val="9"/>
      <w:numFmt w:val="decimal"/>
      <w:lvlText w:val="%1"/>
      <w:lvlJc w:val="left"/>
      <w:pPr>
        <w:tabs>
          <w:tab w:val="num" w:pos="360"/>
        </w:tabs>
        <w:ind w:left="360" w:hanging="360"/>
      </w:pPr>
    </w:lvl>
    <w:lvl w:ilvl="1">
      <w:start w:val="1"/>
      <w:numFmt w:val="decimal"/>
      <w:lvlText w:val="%1.%2"/>
      <w:lvlJc w:val="left"/>
      <w:pPr>
        <w:tabs>
          <w:tab w:val="num" w:pos="360"/>
        </w:tabs>
        <w:ind w:left="360" w:hanging="36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9" w15:restartNumberingAfterBreak="0">
    <w:nsid w:val="00000029"/>
    <w:multiLevelType w:val="multilevel"/>
    <w:tmpl w:val="98706C56"/>
    <w:name w:val="WW8Num70"/>
    <w:styleLink w:val="WW8Num331"/>
    <w:lvl w:ilvl="0">
      <w:start w:val="10"/>
      <w:numFmt w:val="decimal"/>
      <w:lvlText w:val="%1"/>
      <w:lvlJc w:val="left"/>
      <w:pPr>
        <w:tabs>
          <w:tab w:val="num" w:pos="420"/>
        </w:tabs>
        <w:ind w:left="420" w:hanging="420"/>
      </w:pPr>
    </w:lvl>
    <w:lvl w:ilvl="1">
      <w:start w:val="1"/>
      <w:numFmt w:val="decimal"/>
      <w:lvlText w:val="%1.%2"/>
      <w:lvlJc w:val="left"/>
      <w:pPr>
        <w:tabs>
          <w:tab w:val="num" w:pos="640"/>
        </w:tabs>
        <w:ind w:left="640" w:hanging="420"/>
      </w:pPr>
      <w:rPr>
        <w:b/>
      </w:rPr>
    </w:lvl>
    <w:lvl w:ilvl="2">
      <w:start w:val="1"/>
      <w:numFmt w:val="decimal"/>
      <w:lvlText w:val="%1.%2.%3"/>
      <w:lvlJc w:val="left"/>
      <w:pPr>
        <w:tabs>
          <w:tab w:val="num" w:pos="1160"/>
        </w:tabs>
        <w:ind w:left="1160" w:hanging="720"/>
      </w:pPr>
    </w:lvl>
    <w:lvl w:ilvl="3">
      <w:start w:val="1"/>
      <w:numFmt w:val="decimal"/>
      <w:lvlText w:val="%1.%2.%3.%4"/>
      <w:lvlJc w:val="left"/>
      <w:pPr>
        <w:tabs>
          <w:tab w:val="num" w:pos="1380"/>
        </w:tabs>
        <w:ind w:left="1380" w:hanging="720"/>
      </w:pPr>
    </w:lvl>
    <w:lvl w:ilvl="4">
      <w:start w:val="1"/>
      <w:numFmt w:val="decimal"/>
      <w:lvlText w:val="%1.%2.%3.%4.%5"/>
      <w:lvlJc w:val="left"/>
      <w:pPr>
        <w:tabs>
          <w:tab w:val="num" w:pos="1960"/>
        </w:tabs>
        <w:ind w:left="1960" w:hanging="1080"/>
      </w:pPr>
    </w:lvl>
    <w:lvl w:ilvl="5">
      <w:start w:val="1"/>
      <w:numFmt w:val="decimal"/>
      <w:lvlText w:val="%1.%2.%3.%4.%5.%6"/>
      <w:lvlJc w:val="left"/>
      <w:pPr>
        <w:tabs>
          <w:tab w:val="num" w:pos="2180"/>
        </w:tabs>
        <w:ind w:left="2180" w:hanging="1080"/>
      </w:pPr>
    </w:lvl>
    <w:lvl w:ilvl="6">
      <w:start w:val="1"/>
      <w:numFmt w:val="decimal"/>
      <w:lvlText w:val="%1.%2.%3.%4.%5.%6.%7"/>
      <w:lvlJc w:val="left"/>
      <w:pPr>
        <w:tabs>
          <w:tab w:val="num" w:pos="2760"/>
        </w:tabs>
        <w:ind w:left="2760" w:hanging="1440"/>
      </w:pPr>
    </w:lvl>
    <w:lvl w:ilvl="7">
      <w:start w:val="1"/>
      <w:numFmt w:val="decimal"/>
      <w:lvlText w:val="%1.%2.%3.%4.%5.%6.%7.%8"/>
      <w:lvlJc w:val="left"/>
      <w:pPr>
        <w:tabs>
          <w:tab w:val="num" w:pos="2980"/>
        </w:tabs>
        <w:ind w:left="2980" w:hanging="1440"/>
      </w:pPr>
    </w:lvl>
    <w:lvl w:ilvl="8">
      <w:start w:val="1"/>
      <w:numFmt w:val="decimal"/>
      <w:lvlText w:val="%1.%2.%3.%4.%5.%6.%7.%8.%9"/>
      <w:lvlJc w:val="left"/>
      <w:pPr>
        <w:tabs>
          <w:tab w:val="num" w:pos="3560"/>
        </w:tabs>
        <w:ind w:left="3560" w:hanging="1800"/>
      </w:pPr>
    </w:lvl>
  </w:abstractNum>
  <w:abstractNum w:abstractNumId="10" w15:restartNumberingAfterBreak="0">
    <w:nsid w:val="0000002A"/>
    <w:multiLevelType w:val="multilevel"/>
    <w:tmpl w:val="C0F8742E"/>
    <w:name w:val="WW8Num71"/>
    <w:styleLink w:val="WW8Num341"/>
    <w:lvl w:ilvl="0">
      <w:start w:val="11"/>
      <w:numFmt w:val="decimal"/>
      <w:lvlText w:val="%1"/>
      <w:lvlJc w:val="left"/>
      <w:pPr>
        <w:tabs>
          <w:tab w:val="num" w:pos="420"/>
        </w:tabs>
        <w:ind w:left="420" w:hanging="420"/>
      </w:pPr>
    </w:lvl>
    <w:lvl w:ilvl="1">
      <w:start w:val="2"/>
      <w:numFmt w:val="decimal"/>
      <w:lvlText w:val="%1.%2"/>
      <w:lvlJc w:val="left"/>
      <w:pPr>
        <w:tabs>
          <w:tab w:val="num" w:pos="988"/>
        </w:tabs>
        <w:ind w:left="988" w:hanging="42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1" w15:restartNumberingAfterBreak="0">
    <w:nsid w:val="0000002B"/>
    <w:multiLevelType w:val="multilevel"/>
    <w:tmpl w:val="AB22D520"/>
    <w:name w:val="WW8Num72"/>
    <w:styleLink w:val="WW8Num351"/>
    <w:lvl w:ilvl="0">
      <w:start w:val="13"/>
      <w:numFmt w:val="decimal"/>
      <w:lvlText w:val="%1"/>
      <w:lvlJc w:val="left"/>
      <w:pPr>
        <w:tabs>
          <w:tab w:val="num" w:pos="420"/>
        </w:tabs>
        <w:ind w:left="420" w:hanging="420"/>
      </w:pPr>
    </w:lvl>
    <w:lvl w:ilvl="1">
      <w:start w:val="1"/>
      <w:numFmt w:val="none"/>
      <w:suff w:val="nothing"/>
      <w:lvlText w:val="12.1"/>
      <w:lvlJc w:val="left"/>
      <w:pPr>
        <w:tabs>
          <w:tab w:val="num" w:pos="0"/>
        </w:tabs>
        <w:ind w:left="846" w:hanging="420"/>
      </w:pPr>
      <w:rPr>
        <w:b/>
      </w:rPr>
    </w:lvl>
    <w:lvl w:ilvl="2">
      <w:start w:val="1"/>
      <w:numFmt w:val="decimal"/>
      <w:lvlText w:val="%3."/>
      <w:lvlJc w:val="left"/>
      <w:pPr>
        <w:tabs>
          <w:tab w:val="num" w:pos="720"/>
        </w:tabs>
        <w:ind w:left="720" w:hanging="720"/>
      </w:pPr>
    </w:lvl>
    <w:lvl w:ilvl="3">
      <w:start w:val="1"/>
      <w:numFmt w:val="decimal"/>
      <w:lvlText w:val="%3.%4"/>
      <w:lvlJc w:val="left"/>
      <w:pPr>
        <w:tabs>
          <w:tab w:val="num" w:pos="720"/>
        </w:tabs>
        <w:ind w:left="720" w:hanging="720"/>
      </w:pPr>
    </w:lvl>
    <w:lvl w:ilvl="4">
      <w:start w:val="1"/>
      <w:numFmt w:val="decimal"/>
      <w:lvlText w:val="%3.%4.%5"/>
      <w:lvlJc w:val="left"/>
      <w:pPr>
        <w:tabs>
          <w:tab w:val="num" w:pos="1080"/>
        </w:tabs>
        <w:ind w:left="1080" w:hanging="1080"/>
      </w:pPr>
    </w:lvl>
    <w:lvl w:ilvl="5">
      <w:start w:val="1"/>
      <w:numFmt w:val="decimal"/>
      <w:lvlText w:val="%3.%4.%5.%6"/>
      <w:lvlJc w:val="left"/>
      <w:pPr>
        <w:tabs>
          <w:tab w:val="num" w:pos="1080"/>
        </w:tabs>
        <w:ind w:left="1080" w:hanging="1080"/>
      </w:pPr>
    </w:lvl>
    <w:lvl w:ilvl="6">
      <w:start w:val="1"/>
      <w:numFmt w:val="decimal"/>
      <w:lvlText w:val="%3.%4.%5.%6.%7"/>
      <w:lvlJc w:val="left"/>
      <w:pPr>
        <w:tabs>
          <w:tab w:val="num" w:pos="1440"/>
        </w:tabs>
        <w:ind w:left="1440" w:hanging="1440"/>
      </w:pPr>
    </w:lvl>
    <w:lvl w:ilvl="7">
      <w:start w:val="1"/>
      <w:numFmt w:val="decimal"/>
      <w:lvlText w:val="%3.%4.%5.%6.%7.%8"/>
      <w:lvlJc w:val="left"/>
      <w:pPr>
        <w:tabs>
          <w:tab w:val="num" w:pos="1440"/>
        </w:tabs>
        <w:ind w:left="1440" w:hanging="1440"/>
      </w:pPr>
    </w:lvl>
    <w:lvl w:ilvl="8">
      <w:start w:val="1"/>
      <w:numFmt w:val="decimal"/>
      <w:lvlText w:val="%3.%4.%5.%6.%7.%8.%9"/>
      <w:lvlJc w:val="left"/>
      <w:pPr>
        <w:tabs>
          <w:tab w:val="num" w:pos="1800"/>
        </w:tabs>
        <w:ind w:left="1800" w:hanging="1800"/>
      </w:pPr>
    </w:lvl>
  </w:abstractNum>
  <w:abstractNum w:abstractNumId="12" w15:restartNumberingAfterBreak="0">
    <w:nsid w:val="0000002C"/>
    <w:multiLevelType w:val="multilevel"/>
    <w:tmpl w:val="2F564A4A"/>
    <w:name w:val="WW8Num73"/>
    <w:styleLink w:val="WW8Num361"/>
    <w:lvl w:ilvl="0">
      <w:start w:val="12"/>
      <w:numFmt w:val="decimal"/>
      <w:lvlText w:val="%1"/>
      <w:lvlJc w:val="left"/>
      <w:pPr>
        <w:tabs>
          <w:tab w:val="num" w:pos="420"/>
        </w:tabs>
        <w:ind w:left="420" w:hanging="420"/>
      </w:pPr>
    </w:lvl>
    <w:lvl w:ilvl="1">
      <w:start w:val="2"/>
      <w:numFmt w:val="decimal"/>
      <w:lvlText w:val="%1.%2"/>
      <w:lvlJc w:val="left"/>
      <w:pPr>
        <w:tabs>
          <w:tab w:val="num" w:pos="860"/>
        </w:tabs>
        <w:ind w:left="860" w:hanging="420"/>
      </w:pPr>
      <w:rPr>
        <w:b/>
        <w:color w:val="auto"/>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3" w15:restartNumberingAfterBreak="0">
    <w:nsid w:val="0000002D"/>
    <w:multiLevelType w:val="multilevel"/>
    <w:tmpl w:val="5564573A"/>
    <w:name w:val="WW8Num74"/>
    <w:styleLink w:val="WW8Num371"/>
    <w:lvl w:ilvl="0">
      <w:start w:val="13"/>
      <w:numFmt w:val="decimal"/>
      <w:lvlText w:val="%1"/>
      <w:lvlJc w:val="left"/>
      <w:pPr>
        <w:tabs>
          <w:tab w:val="num" w:pos="420"/>
        </w:tabs>
        <w:ind w:left="420" w:hanging="420"/>
      </w:pPr>
    </w:lvl>
    <w:lvl w:ilvl="1">
      <w:start w:val="2"/>
      <w:numFmt w:val="decimal"/>
      <w:lvlText w:val="%1.%2"/>
      <w:lvlJc w:val="left"/>
      <w:pPr>
        <w:tabs>
          <w:tab w:val="num" w:pos="988"/>
        </w:tabs>
        <w:ind w:left="988" w:hanging="42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4" w15:restartNumberingAfterBreak="0">
    <w:nsid w:val="00BB2AE7"/>
    <w:multiLevelType w:val="multilevel"/>
    <w:tmpl w:val="9F668B5E"/>
    <w:lvl w:ilvl="0">
      <w:start w:val="1"/>
      <w:numFmt w:val="decimal"/>
      <w:pStyle w:val="URbaslk1"/>
      <w:lvlText w:val="%1"/>
      <w:lvlJc w:val="left"/>
      <w:pPr>
        <w:tabs>
          <w:tab w:val="num" w:pos="864"/>
        </w:tabs>
        <w:ind w:left="864" w:hanging="432"/>
      </w:pPr>
      <w:rPr>
        <w:rFonts w:ascii="Times New Roman" w:hAnsi="Times New Roman" w:cs="Times New Roman" w:hint="default"/>
        <w:b/>
        <w:i w:val="0"/>
        <w:sz w:val="28"/>
        <w:szCs w:val="28"/>
      </w:rPr>
    </w:lvl>
    <w:lvl w:ilvl="1">
      <w:start w:val="1"/>
      <w:numFmt w:val="decimal"/>
      <w:lvlText w:val="%1.%2"/>
      <w:lvlJc w:val="left"/>
      <w:pPr>
        <w:tabs>
          <w:tab w:val="num" w:pos="1008"/>
        </w:tabs>
        <w:ind w:left="1008" w:hanging="576"/>
      </w:pPr>
      <w:rPr>
        <w:rFonts w:ascii="Times New Roman" w:hAnsi="Times New Roman" w:cs="Times New Roman" w:hint="default"/>
        <w:b/>
        <w:i w:val="0"/>
        <w:sz w:val="24"/>
        <w:szCs w:val="24"/>
      </w:rPr>
    </w:lvl>
    <w:lvl w:ilvl="2">
      <w:start w:val="1"/>
      <w:numFmt w:val="decimal"/>
      <w:lvlText w:val="%1.1.%3"/>
      <w:lvlJc w:val="left"/>
      <w:pPr>
        <w:tabs>
          <w:tab w:val="num" w:pos="1152"/>
        </w:tabs>
        <w:ind w:left="1152" w:hanging="720"/>
      </w:pPr>
      <w:rPr>
        <w:rFonts w:ascii="Times New Roman" w:hAnsi="Times New Roman" w:cs="Times New Roman" w:hint="default"/>
        <w:b/>
        <w:i w:val="0"/>
        <w:sz w:val="24"/>
        <w:szCs w:val="24"/>
      </w:rPr>
    </w:lvl>
    <w:lvl w:ilvl="3">
      <w:start w:val="1"/>
      <w:numFmt w:val="decimal"/>
      <w:lvlText w:val="%1.%2.%3.%4"/>
      <w:lvlJc w:val="left"/>
      <w:pPr>
        <w:tabs>
          <w:tab w:val="num" w:pos="1296"/>
        </w:tabs>
        <w:ind w:left="1296" w:hanging="864"/>
      </w:pPr>
      <w:rPr>
        <w:rFonts w:ascii="Times New Roman" w:hAnsi="Times New Roman" w:cs="Times New Roman" w:hint="default"/>
        <w:b/>
        <w:i/>
        <w:sz w:val="24"/>
        <w:szCs w:val="24"/>
      </w:rPr>
    </w:lvl>
    <w:lvl w:ilvl="4">
      <w:start w:val="1"/>
      <w:numFmt w:val="decimal"/>
      <w:lvlText w:val="%1.%2.%3.%4.%5"/>
      <w:lvlJc w:val="left"/>
      <w:pPr>
        <w:tabs>
          <w:tab w:val="num" w:pos="1440"/>
        </w:tabs>
        <w:ind w:left="1440" w:hanging="1008"/>
      </w:pPr>
      <w:rPr>
        <w:rFonts w:cs="Times New Roman" w:hint="default"/>
      </w:rPr>
    </w:lvl>
    <w:lvl w:ilvl="5">
      <w:start w:val="1"/>
      <w:numFmt w:val="decimal"/>
      <w:lvlText w:val="%1.%2.%3.%4.%5.%6"/>
      <w:lvlJc w:val="left"/>
      <w:pPr>
        <w:tabs>
          <w:tab w:val="num" w:pos="1584"/>
        </w:tabs>
        <w:ind w:left="1584" w:hanging="1152"/>
      </w:pPr>
      <w:rPr>
        <w:rFonts w:cs="Times New Roman" w:hint="default"/>
      </w:rPr>
    </w:lvl>
    <w:lvl w:ilvl="6">
      <w:start w:val="1"/>
      <w:numFmt w:val="decimal"/>
      <w:lvlText w:val="%1.%2.%3.%4.%5.%6.%7"/>
      <w:lvlJc w:val="left"/>
      <w:pPr>
        <w:tabs>
          <w:tab w:val="num" w:pos="1728"/>
        </w:tabs>
        <w:ind w:left="1728" w:hanging="1296"/>
      </w:pPr>
      <w:rPr>
        <w:rFonts w:cs="Times New Roman" w:hint="default"/>
      </w:rPr>
    </w:lvl>
    <w:lvl w:ilvl="7">
      <w:start w:val="1"/>
      <w:numFmt w:val="decimal"/>
      <w:lvlText w:val="%1.%2.%3.%4.%5.%6.%7.%8"/>
      <w:lvlJc w:val="left"/>
      <w:pPr>
        <w:tabs>
          <w:tab w:val="num" w:pos="1872"/>
        </w:tabs>
        <w:ind w:left="1872" w:hanging="1440"/>
      </w:pPr>
      <w:rPr>
        <w:rFonts w:cs="Times New Roman" w:hint="default"/>
      </w:rPr>
    </w:lvl>
    <w:lvl w:ilvl="8">
      <w:start w:val="1"/>
      <w:numFmt w:val="decimal"/>
      <w:lvlText w:val="%1.%2.%3.%4.%5.%6.%7.%8.%9"/>
      <w:lvlJc w:val="left"/>
      <w:pPr>
        <w:tabs>
          <w:tab w:val="num" w:pos="2016"/>
        </w:tabs>
        <w:ind w:left="2016" w:hanging="1584"/>
      </w:pPr>
      <w:rPr>
        <w:rFonts w:cs="Times New Roman" w:hint="default"/>
      </w:rPr>
    </w:lvl>
  </w:abstractNum>
  <w:abstractNum w:abstractNumId="15" w15:restartNumberingAfterBreak="0">
    <w:nsid w:val="00BC6C42"/>
    <w:multiLevelType w:val="multilevel"/>
    <w:tmpl w:val="FE386FE6"/>
    <w:styleLink w:val="WW8Num23"/>
    <w:lvl w:ilvl="0">
      <w:start w:val="13"/>
      <w:numFmt w:val="decimal"/>
      <w:lvlText w:val="%1"/>
      <w:lvlJc w:val="left"/>
    </w:lvl>
    <w:lvl w:ilvl="1">
      <w:start w:val="1"/>
      <w:numFmt w:val="decimal"/>
      <w:lvlText w:val="16.%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 w15:restartNumberingAfterBreak="0">
    <w:nsid w:val="00C778BA"/>
    <w:multiLevelType w:val="multilevel"/>
    <w:tmpl w:val="9A38D3DE"/>
    <w:styleLink w:val="WW8Num58"/>
    <w:lvl w:ilvl="0">
      <w:start w:val="4"/>
      <w:numFmt w:val="decimal"/>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7" w15:restartNumberingAfterBreak="0">
    <w:nsid w:val="02077014"/>
    <w:multiLevelType w:val="multilevel"/>
    <w:tmpl w:val="DCF2DD0A"/>
    <w:styleLink w:val="WW8Num56"/>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 w15:restartNumberingAfterBreak="0">
    <w:nsid w:val="042B026D"/>
    <w:multiLevelType w:val="multilevel"/>
    <w:tmpl w:val="77BAA9A2"/>
    <w:styleLink w:val="WW8Num60"/>
    <w:lvl w:ilvl="0">
      <w:start w:val="17"/>
      <w:numFmt w:val="decimal"/>
      <w:lvlText w:val="%1"/>
      <w:lvlJc w:val="left"/>
    </w:lvl>
    <w:lvl w:ilvl="1">
      <w:start w:val="6"/>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 w15:restartNumberingAfterBreak="0">
    <w:nsid w:val="089E56FA"/>
    <w:multiLevelType w:val="multilevel"/>
    <w:tmpl w:val="775C7E80"/>
    <w:styleLink w:val="WW8Num401"/>
    <w:lvl w:ilvl="0">
      <w:start w:val="3"/>
      <w:numFmt w:val="decimal"/>
      <w:lvlText w:val="%1"/>
      <w:lvlJc w:val="left"/>
      <w:pPr>
        <w:ind w:left="360" w:hanging="360"/>
      </w:pPr>
      <w:rPr>
        <w:rFonts w:hint="default"/>
        <w:i w:val="0"/>
        <w:color w:val="auto"/>
        <w:sz w:val="24"/>
      </w:rPr>
    </w:lvl>
    <w:lvl w:ilvl="1">
      <w:start w:val="3"/>
      <w:numFmt w:val="decimal"/>
      <w:lvlText w:val="%1.%2"/>
      <w:lvlJc w:val="left"/>
      <w:pPr>
        <w:ind w:left="360" w:hanging="360"/>
      </w:pPr>
      <w:rPr>
        <w:rFonts w:hint="default"/>
        <w:b/>
        <w:i w:val="0"/>
        <w:color w:val="auto"/>
        <w:sz w:val="24"/>
      </w:rPr>
    </w:lvl>
    <w:lvl w:ilvl="2">
      <w:start w:val="1"/>
      <w:numFmt w:val="decimal"/>
      <w:lvlText w:val="%1.%2.%3"/>
      <w:lvlJc w:val="left"/>
      <w:pPr>
        <w:ind w:left="360" w:hanging="360"/>
      </w:pPr>
      <w:rPr>
        <w:rFonts w:hint="default"/>
        <w:i w:val="0"/>
        <w:color w:val="auto"/>
        <w:sz w:val="24"/>
      </w:rPr>
    </w:lvl>
    <w:lvl w:ilvl="3">
      <w:start w:val="1"/>
      <w:numFmt w:val="decimal"/>
      <w:lvlText w:val="%1.%2.%3.%4"/>
      <w:lvlJc w:val="left"/>
      <w:pPr>
        <w:ind w:left="720" w:hanging="720"/>
      </w:pPr>
      <w:rPr>
        <w:rFonts w:hint="default"/>
        <w:i w:val="0"/>
        <w:color w:val="auto"/>
        <w:sz w:val="24"/>
      </w:rPr>
    </w:lvl>
    <w:lvl w:ilvl="4">
      <w:start w:val="1"/>
      <w:numFmt w:val="decimal"/>
      <w:lvlText w:val="%1.%2.%3.%4.%5"/>
      <w:lvlJc w:val="left"/>
      <w:pPr>
        <w:ind w:left="720" w:hanging="720"/>
      </w:pPr>
      <w:rPr>
        <w:rFonts w:hint="default"/>
        <w:i w:val="0"/>
        <w:color w:val="auto"/>
        <w:sz w:val="24"/>
      </w:rPr>
    </w:lvl>
    <w:lvl w:ilvl="5">
      <w:start w:val="1"/>
      <w:numFmt w:val="decimal"/>
      <w:lvlText w:val="%1.%2.%3.%4.%5.%6"/>
      <w:lvlJc w:val="left"/>
      <w:pPr>
        <w:ind w:left="1080" w:hanging="1080"/>
      </w:pPr>
      <w:rPr>
        <w:rFonts w:hint="default"/>
        <w:i w:val="0"/>
        <w:color w:val="auto"/>
        <w:sz w:val="24"/>
      </w:rPr>
    </w:lvl>
    <w:lvl w:ilvl="6">
      <w:start w:val="1"/>
      <w:numFmt w:val="decimal"/>
      <w:lvlText w:val="%1.%2.%3.%4.%5.%6.%7"/>
      <w:lvlJc w:val="left"/>
      <w:pPr>
        <w:ind w:left="1080" w:hanging="1080"/>
      </w:pPr>
      <w:rPr>
        <w:rFonts w:hint="default"/>
        <w:i w:val="0"/>
        <w:color w:val="auto"/>
        <w:sz w:val="24"/>
      </w:rPr>
    </w:lvl>
    <w:lvl w:ilvl="7">
      <w:start w:val="1"/>
      <w:numFmt w:val="decimal"/>
      <w:lvlText w:val="%1.%2.%3.%4.%5.%6.%7.%8"/>
      <w:lvlJc w:val="left"/>
      <w:pPr>
        <w:ind w:left="1080" w:hanging="1080"/>
      </w:pPr>
      <w:rPr>
        <w:rFonts w:hint="default"/>
        <w:i w:val="0"/>
        <w:color w:val="auto"/>
        <w:sz w:val="24"/>
      </w:rPr>
    </w:lvl>
    <w:lvl w:ilvl="8">
      <w:start w:val="1"/>
      <w:numFmt w:val="decimal"/>
      <w:lvlText w:val="%1.%2.%3.%4.%5.%6.%7.%8.%9"/>
      <w:lvlJc w:val="left"/>
      <w:pPr>
        <w:ind w:left="1440" w:hanging="1440"/>
      </w:pPr>
      <w:rPr>
        <w:rFonts w:hint="default"/>
        <w:i w:val="0"/>
        <w:color w:val="auto"/>
        <w:sz w:val="24"/>
      </w:rPr>
    </w:lvl>
  </w:abstractNum>
  <w:abstractNum w:abstractNumId="20" w15:restartNumberingAfterBreak="0">
    <w:nsid w:val="0A5D4CF1"/>
    <w:multiLevelType w:val="multilevel"/>
    <w:tmpl w:val="470AC5E4"/>
    <w:styleLink w:val="WW8Num591"/>
    <w:lvl w:ilvl="0">
      <w:start w:val="2"/>
      <w:numFmt w:val="decimal"/>
      <w:lvlText w:val="%1"/>
      <w:lvlJc w:val="left"/>
    </w:lvl>
    <w:lvl w:ilvl="1">
      <w:start w:val="2"/>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 w15:restartNumberingAfterBreak="0">
    <w:nsid w:val="0B557A53"/>
    <w:multiLevelType w:val="singleLevel"/>
    <w:tmpl w:val="AE9AEA94"/>
    <w:lvl w:ilvl="0">
      <w:start w:val="1"/>
      <w:numFmt w:val="lowerLetter"/>
      <w:pStyle w:val="11ptheading"/>
      <w:lvlText w:val="(%1)"/>
      <w:lvlJc w:val="left"/>
      <w:pPr>
        <w:tabs>
          <w:tab w:val="num" w:pos="851"/>
        </w:tabs>
        <w:ind w:left="851" w:hanging="426"/>
      </w:pPr>
      <w:rPr>
        <w:rFonts w:cs="Times New Roman"/>
      </w:rPr>
    </w:lvl>
  </w:abstractNum>
  <w:abstractNum w:abstractNumId="22" w15:restartNumberingAfterBreak="0">
    <w:nsid w:val="13240FC1"/>
    <w:multiLevelType w:val="multilevel"/>
    <w:tmpl w:val="28D4BCD6"/>
    <w:styleLink w:val="WW8Num41"/>
    <w:lvl w:ilvl="0">
      <w:start w:val="3"/>
      <w:numFmt w:val="decimal"/>
      <w:lvlText w:val="%1"/>
      <w:lvlJc w:val="left"/>
      <w:rPr>
        <w:i w:val="0"/>
        <w:color w:val="000000"/>
        <w:sz w:val="24"/>
      </w:rPr>
    </w:lvl>
    <w:lvl w:ilvl="1">
      <w:start w:val="3"/>
      <w:numFmt w:val="decimal"/>
      <w:lvlText w:val="%1.%2"/>
      <w:lvlJc w:val="left"/>
      <w:rPr>
        <w:b/>
        <w:i w:val="0"/>
        <w:color w:val="000000"/>
        <w:sz w:val="24"/>
      </w:rPr>
    </w:lvl>
    <w:lvl w:ilvl="2">
      <w:start w:val="1"/>
      <w:numFmt w:val="decimal"/>
      <w:lvlText w:val="%1.%2.%3"/>
      <w:lvlJc w:val="left"/>
      <w:rPr>
        <w:i w:val="0"/>
        <w:color w:val="000000"/>
        <w:sz w:val="24"/>
      </w:rPr>
    </w:lvl>
    <w:lvl w:ilvl="3">
      <w:start w:val="1"/>
      <w:numFmt w:val="decimal"/>
      <w:lvlText w:val="%1.%2.%3.%4"/>
      <w:lvlJc w:val="left"/>
      <w:rPr>
        <w:i w:val="0"/>
        <w:color w:val="000000"/>
        <w:sz w:val="24"/>
      </w:rPr>
    </w:lvl>
    <w:lvl w:ilvl="4">
      <w:start w:val="1"/>
      <w:numFmt w:val="decimal"/>
      <w:lvlText w:val="%1.%2.%3.%4.%5"/>
      <w:lvlJc w:val="left"/>
      <w:rPr>
        <w:i w:val="0"/>
        <w:color w:val="000000"/>
        <w:sz w:val="24"/>
      </w:rPr>
    </w:lvl>
    <w:lvl w:ilvl="5">
      <w:start w:val="1"/>
      <w:numFmt w:val="decimal"/>
      <w:lvlText w:val="%1.%2.%3.%4.%5.%6"/>
      <w:lvlJc w:val="left"/>
      <w:rPr>
        <w:i w:val="0"/>
        <w:color w:val="000000"/>
        <w:sz w:val="24"/>
      </w:rPr>
    </w:lvl>
    <w:lvl w:ilvl="6">
      <w:start w:val="1"/>
      <w:numFmt w:val="decimal"/>
      <w:lvlText w:val="%1.%2.%3.%4.%5.%6.%7"/>
      <w:lvlJc w:val="left"/>
      <w:rPr>
        <w:i w:val="0"/>
        <w:color w:val="000000"/>
        <w:sz w:val="24"/>
      </w:rPr>
    </w:lvl>
    <w:lvl w:ilvl="7">
      <w:start w:val="1"/>
      <w:numFmt w:val="decimal"/>
      <w:lvlText w:val="%1.%2.%3.%4.%5.%6.%7.%8"/>
      <w:lvlJc w:val="left"/>
      <w:rPr>
        <w:i w:val="0"/>
        <w:color w:val="000000"/>
        <w:sz w:val="24"/>
      </w:rPr>
    </w:lvl>
    <w:lvl w:ilvl="8">
      <w:start w:val="1"/>
      <w:numFmt w:val="decimal"/>
      <w:lvlText w:val="%1.%2.%3.%4.%5.%6.%7.%8.%9"/>
      <w:lvlJc w:val="left"/>
      <w:rPr>
        <w:i w:val="0"/>
        <w:color w:val="000000"/>
        <w:sz w:val="24"/>
      </w:rPr>
    </w:lvl>
  </w:abstractNum>
  <w:abstractNum w:abstractNumId="23" w15:restartNumberingAfterBreak="0">
    <w:nsid w:val="13914675"/>
    <w:multiLevelType w:val="multilevel"/>
    <w:tmpl w:val="11205704"/>
    <w:styleLink w:val="Headings"/>
    <w:lvl w:ilvl="0">
      <w:start w:val="1"/>
      <w:numFmt w:val="upperRoman"/>
      <w:lvlText w:val="%1."/>
      <w:lvlJc w:val="left"/>
      <w:pPr>
        <w:ind w:left="397" w:hanging="397"/>
      </w:pPr>
      <w:rPr>
        <w:rFonts w:cs="Times New Roman" w:hint="default"/>
      </w:rPr>
    </w:lvl>
    <w:lvl w:ilvl="1">
      <w:start w:val="1"/>
      <w:numFmt w:val="upperLetter"/>
      <w:lvlText w:val="%2."/>
      <w:lvlJc w:val="left"/>
      <w:pPr>
        <w:ind w:left="397" w:hanging="397"/>
      </w:pPr>
      <w:rPr>
        <w:rFonts w:ascii="Arial Bold" w:hAnsi="Arial Bold" w:cs="Times New Roman" w:hint="default"/>
        <w:b/>
        <w:i w:val="0"/>
        <w:sz w:val="24"/>
      </w:rPr>
    </w:lvl>
    <w:lvl w:ilvl="2">
      <w:start w:val="1"/>
      <w:numFmt w:val="none"/>
      <w:lvlText w:val=""/>
      <w:lvlJc w:val="left"/>
      <w:pPr>
        <w:ind w:left="397"/>
      </w:pPr>
      <w:rPr>
        <w:rFonts w:cs="Times New Roman" w:hint="default"/>
      </w:rPr>
    </w:lvl>
    <w:lvl w:ilvl="3">
      <w:start w:val="1"/>
      <w:numFmt w:val="decimal"/>
      <w:lvlText w:val="(%4)"/>
      <w:lvlJc w:val="left"/>
      <w:pPr>
        <w:ind w:left="397"/>
      </w:pPr>
      <w:rPr>
        <w:rFonts w:cs="Times New Roman" w:hint="default"/>
      </w:rPr>
    </w:lvl>
    <w:lvl w:ilvl="4">
      <w:start w:val="1"/>
      <w:numFmt w:val="lowerLetter"/>
      <w:lvlText w:val="(%5)"/>
      <w:lvlJc w:val="left"/>
      <w:pPr>
        <w:ind w:left="397" w:hanging="397"/>
      </w:pPr>
      <w:rPr>
        <w:rFonts w:cs="Times New Roman" w:hint="default"/>
      </w:rPr>
    </w:lvl>
    <w:lvl w:ilvl="5">
      <w:start w:val="1"/>
      <w:numFmt w:val="lowerRoman"/>
      <w:lvlText w:val="(%6)"/>
      <w:lvlJc w:val="left"/>
      <w:pPr>
        <w:ind w:left="397" w:hanging="397"/>
      </w:pPr>
      <w:rPr>
        <w:rFonts w:cs="Times New Roman" w:hint="default"/>
      </w:rPr>
    </w:lvl>
    <w:lvl w:ilvl="6">
      <w:start w:val="1"/>
      <w:numFmt w:val="decimal"/>
      <w:lvlText w:val="%7."/>
      <w:lvlJc w:val="left"/>
      <w:pPr>
        <w:ind w:left="397" w:hanging="397"/>
      </w:pPr>
      <w:rPr>
        <w:rFonts w:cs="Times New Roman" w:hint="default"/>
      </w:rPr>
    </w:lvl>
    <w:lvl w:ilvl="7">
      <w:start w:val="1"/>
      <w:numFmt w:val="lowerLetter"/>
      <w:lvlText w:val="%8."/>
      <w:lvlJc w:val="left"/>
      <w:pPr>
        <w:ind w:left="397" w:hanging="397"/>
      </w:pPr>
      <w:rPr>
        <w:rFonts w:cs="Times New Roman" w:hint="default"/>
      </w:rPr>
    </w:lvl>
    <w:lvl w:ilvl="8">
      <w:start w:val="1"/>
      <w:numFmt w:val="lowerRoman"/>
      <w:lvlText w:val="%9."/>
      <w:lvlJc w:val="left"/>
      <w:pPr>
        <w:ind w:left="397" w:hanging="397"/>
      </w:pPr>
      <w:rPr>
        <w:rFonts w:cs="Times New Roman" w:hint="default"/>
      </w:rPr>
    </w:lvl>
  </w:abstractNum>
  <w:abstractNum w:abstractNumId="24" w15:restartNumberingAfterBreak="0">
    <w:nsid w:val="187F041D"/>
    <w:multiLevelType w:val="hybridMultilevel"/>
    <w:tmpl w:val="9418FEF4"/>
    <w:styleLink w:val="WW8Num441"/>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218B0FED"/>
    <w:multiLevelType w:val="multilevel"/>
    <w:tmpl w:val="46CA3F94"/>
    <w:styleLink w:val="WW8Num32"/>
    <w:lvl w:ilvl="0">
      <w:start w:val="10"/>
      <w:numFmt w:val="decimal"/>
      <w:lvlText w:val="%1"/>
      <w:lvlJc w:val="left"/>
    </w:lvl>
    <w:lvl w:ilvl="1">
      <w:start w:val="1"/>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6" w15:restartNumberingAfterBreak="0">
    <w:nsid w:val="219D3800"/>
    <w:multiLevelType w:val="multilevel"/>
    <w:tmpl w:val="4628F37A"/>
    <w:styleLink w:val="WW8Num28"/>
    <w:lvl w:ilvl="0">
      <w:start w:val="2"/>
      <w:numFmt w:val="decimal"/>
      <w:lvlText w:val="%1"/>
      <w:lvlJc w:val="left"/>
      <w:pPr>
        <w:tabs>
          <w:tab w:val="num" w:pos="480"/>
        </w:tabs>
        <w:ind w:left="480" w:hanging="480"/>
      </w:pPr>
      <w:rPr>
        <w:rFonts w:cs="Times New Roman" w:hint="default"/>
      </w:rPr>
    </w:lvl>
    <w:lvl w:ilvl="1">
      <w:start w:val="2"/>
      <w:numFmt w:val="decimal"/>
      <w:lvlText w:val="%1.%2"/>
      <w:lvlJc w:val="left"/>
      <w:pPr>
        <w:tabs>
          <w:tab w:val="num" w:pos="660"/>
        </w:tabs>
        <w:ind w:left="660" w:hanging="48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60"/>
        </w:tabs>
        <w:ind w:left="1260" w:hanging="72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980"/>
        </w:tabs>
        <w:ind w:left="1980" w:hanging="108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2700"/>
        </w:tabs>
        <w:ind w:left="2700" w:hanging="1440"/>
      </w:pPr>
      <w:rPr>
        <w:rFonts w:cs="Times New Roman" w:hint="default"/>
      </w:rPr>
    </w:lvl>
    <w:lvl w:ilvl="8">
      <w:start w:val="1"/>
      <w:numFmt w:val="decimal"/>
      <w:lvlText w:val="%1.%2.%3.%4.%5.%6.%7.%8.%9"/>
      <w:lvlJc w:val="left"/>
      <w:pPr>
        <w:tabs>
          <w:tab w:val="num" w:pos="3240"/>
        </w:tabs>
        <w:ind w:left="3240" w:hanging="1800"/>
      </w:pPr>
      <w:rPr>
        <w:rFonts w:cs="Times New Roman" w:hint="default"/>
      </w:rPr>
    </w:lvl>
  </w:abstractNum>
  <w:abstractNum w:abstractNumId="27" w15:restartNumberingAfterBreak="0">
    <w:nsid w:val="224F6E8C"/>
    <w:multiLevelType w:val="hybridMultilevel"/>
    <w:tmpl w:val="9210F81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291E1A93"/>
    <w:multiLevelType w:val="multilevel"/>
    <w:tmpl w:val="A476C6A0"/>
    <w:styleLink w:val="WW8Num391"/>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29" w15:restartNumberingAfterBreak="0">
    <w:nsid w:val="2A216413"/>
    <w:multiLevelType w:val="hybridMultilevel"/>
    <w:tmpl w:val="C30AD9BC"/>
    <w:styleLink w:val="WW8Num61"/>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0" w15:restartNumberingAfterBreak="0">
    <w:nsid w:val="2B354A45"/>
    <w:multiLevelType w:val="multilevel"/>
    <w:tmpl w:val="EF008078"/>
    <w:styleLink w:val="WW8Num38"/>
    <w:lvl w:ilvl="0">
      <w:start w:val="3"/>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1" w15:restartNumberingAfterBreak="0">
    <w:nsid w:val="2D9B48B6"/>
    <w:multiLevelType w:val="hybridMultilevel"/>
    <w:tmpl w:val="A176980A"/>
    <w:lvl w:ilvl="0" w:tplc="3D3A24AC">
      <w:start w:val="1"/>
      <w:numFmt w:val="decimal"/>
      <w:lvlText w:val="%1."/>
      <w:lvlJc w:val="left"/>
      <w:pPr>
        <w:tabs>
          <w:tab w:val="num" w:pos="794"/>
        </w:tabs>
        <w:ind w:left="794" w:hanging="434"/>
      </w:pPr>
      <w:rPr>
        <w:rFonts w:hint="default"/>
        <w:b w:val="0"/>
        <w:color w:val="auto"/>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2" w15:restartNumberingAfterBreak="0">
    <w:nsid w:val="316A74BC"/>
    <w:multiLevelType w:val="multilevel"/>
    <w:tmpl w:val="41967A20"/>
    <w:styleLink w:val="WW8Num59"/>
    <w:lvl w:ilvl="0">
      <w:start w:val="14"/>
      <w:numFmt w:val="decimal"/>
      <w:lvlText w:val="%1"/>
      <w:lvlJc w:val="left"/>
      <w:rPr>
        <w:b/>
      </w:rPr>
    </w:lvl>
    <w:lvl w:ilvl="1">
      <w:start w:val="7"/>
      <w:numFmt w:val="decimal"/>
      <w:lvlText w:val="%1.%2"/>
      <w:lvlJc w:val="left"/>
      <w:rPr>
        <w:b/>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33" w15:restartNumberingAfterBreak="0">
    <w:nsid w:val="326E6719"/>
    <w:multiLevelType w:val="multilevel"/>
    <w:tmpl w:val="C85028DA"/>
    <w:styleLink w:val="WW8Num25"/>
    <w:lvl w:ilvl="0">
      <w:start w:val="15"/>
      <w:numFmt w:val="decimal"/>
      <w:lvlText w:val="%1"/>
      <w:lvlJc w:val="left"/>
    </w:lvl>
    <w:lvl w:ilvl="1">
      <w:start w:val="1"/>
      <w:numFmt w:val="decimal"/>
      <w:lvlText w:val="18.%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4" w15:restartNumberingAfterBreak="0">
    <w:nsid w:val="32B62188"/>
    <w:multiLevelType w:val="multilevel"/>
    <w:tmpl w:val="4FA6FF5E"/>
    <w:styleLink w:val="WW8Num36"/>
    <w:lvl w:ilvl="0">
      <w:start w:val="13"/>
      <w:numFmt w:val="decimal"/>
      <w:lvlText w:val="%1"/>
      <w:lvlJc w:val="left"/>
    </w:lvl>
    <w:lvl w:ilvl="1">
      <w:start w:val="2"/>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5" w15:restartNumberingAfterBreak="0">
    <w:nsid w:val="33950A88"/>
    <w:multiLevelType w:val="singleLevel"/>
    <w:tmpl w:val="53A8AA04"/>
    <w:lvl w:ilvl="0">
      <w:start w:val="1"/>
      <w:numFmt w:val="bullet"/>
      <w:pStyle w:val="Altyaz"/>
      <w:lvlText w:val=""/>
      <w:lvlJc w:val="left"/>
      <w:pPr>
        <w:tabs>
          <w:tab w:val="num" w:pos="1134"/>
        </w:tabs>
        <w:ind w:left="1134" w:hanging="567"/>
      </w:pPr>
      <w:rPr>
        <w:rFonts w:ascii="Wingdings" w:hAnsi="Wingdings" w:hint="default"/>
        <w:sz w:val="16"/>
      </w:rPr>
    </w:lvl>
  </w:abstractNum>
  <w:abstractNum w:abstractNumId="36" w15:restartNumberingAfterBreak="0">
    <w:nsid w:val="37A9091B"/>
    <w:multiLevelType w:val="multilevel"/>
    <w:tmpl w:val="4B24263C"/>
    <w:styleLink w:val="WW8Num42"/>
    <w:lvl w:ilvl="0">
      <w:start w:val="16"/>
      <w:numFmt w:val="decimal"/>
      <w:lvlText w:val="%1"/>
      <w:lvlJc w:val="left"/>
      <w:rPr>
        <w:i w:val="0"/>
        <w:color w:val="000000"/>
        <w:sz w:val="24"/>
      </w:rPr>
    </w:lvl>
    <w:lvl w:ilvl="1">
      <w:start w:val="5"/>
      <w:numFmt w:val="decimal"/>
      <w:lvlText w:val="%1.%2"/>
      <w:lvlJc w:val="left"/>
      <w:rPr>
        <w:b/>
        <w:i w:val="0"/>
        <w:color w:val="000000"/>
        <w:sz w:val="24"/>
      </w:rPr>
    </w:lvl>
    <w:lvl w:ilvl="2">
      <w:start w:val="1"/>
      <w:numFmt w:val="decimal"/>
      <w:lvlText w:val="%1.%2.%3"/>
      <w:lvlJc w:val="left"/>
      <w:rPr>
        <w:i w:val="0"/>
        <w:color w:val="000000"/>
        <w:sz w:val="24"/>
      </w:rPr>
    </w:lvl>
    <w:lvl w:ilvl="3">
      <w:start w:val="1"/>
      <w:numFmt w:val="decimal"/>
      <w:lvlText w:val="%1.%2.%3.%4"/>
      <w:lvlJc w:val="left"/>
      <w:rPr>
        <w:i w:val="0"/>
        <w:color w:val="000000"/>
        <w:sz w:val="24"/>
      </w:rPr>
    </w:lvl>
    <w:lvl w:ilvl="4">
      <w:start w:val="1"/>
      <w:numFmt w:val="decimal"/>
      <w:lvlText w:val="%1.%2.%3.%4.%5"/>
      <w:lvlJc w:val="left"/>
      <w:rPr>
        <w:i w:val="0"/>
        <w:color w:val="000000"/>
        <w:sz w:val="24"/>
      </w:rPr>
    </w:lvl>
    <w:lvl w:ilvl="5">
      <w:start w:val="1"/>
      <w:numFmt w:val="decimal"/>
      <w:lvlText w:val="%1.%2.%3.%4.%5.%6"/>
      <w:lvlJc w:val="left"/>
      <w:rPr>
        <w:i w:val="0"/>
        <w:color w:val="000000"/>
        <w:sz w:val="24"/>
      </w:rPr>
    </w:lvl>
    <w:lvl w:ilvl="6">
      <w:start w:val="1"/>
      <w:numFmt w:val="decimal"/>
      <w:lvlText w:val="%1.%2.%3.%4.%5.%6.%7"/>
      <w:lvlJc w:val="left"/>
      <w:rPr>
        <w:i w:val="0"/>
        <w:color w:val="000000"/>
        <w:sz w:val="24"/>
      </w:rPr>
    </w:lvl>
    <w:lvl w:ilvl="7">
      <w:start w:val="1"/>
      <w:numFmt w:val="decimal"/>
      <w:lvlText w:val="%1.%2.%3.%4.%5.%6.%7.%8"/>
      <w:lvlJc w:val="left"/>
      <w:rPr>
        <w:i w:val="0"/>
        <w:color w:val="000000"/>
        <w:sz w:val="24"/>
      </w:rPr>
    </w:lvl>
    <w:lvl w:ilvl="8">
      <w:start w:val="1"/>
      <w:numFmt w:val="decimal"/>
      <w:lvlText w:val="%1.%2.%3.%4.%5.%6.%7.%8.%9"/>
      <w:lvlJc w:val="left"/>
      <w:rPr>
        <w:i w:val="0"/>
        <w:color w:val="000000"/>
        <w:sz w:val="24"/>
      </w:rPr>
    </w:lvl>
  </w:abstractNum>
  <w:abstractNum w:abstractNumId="37" w15:restartNumberingAfterBreak="0">
    <w:nsid w:val="380548DE"/>
    <w:multiLevelType w:val="hybridMultilevel"/>
    <w:tmpl w:val="42202E10"/>
    <w:lvl w:ilvl="0" w:tplc="BD1C5A6C">
      <w:start w:val="2"/>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8" w15:restartNumberingAfterBreak="0">
    <w:nsid w:val="3BF848D8"/>
    <w:multiLevelType w:val="multilevel"/>
    <w:tmpl w:val="80D27542"/>
    <w:styleLink w:val="WW8Num10"/>
    <w:lvl w:ilvl="0">
      <w:start w:val="1"/>
      <w:numFmt w:val="upperLetter"/>
      <w:lvlText w:val="%1."/>
      <w:lvlJc w:val="left"/>
    </w:lvl>
    <w:lvl w:ilvl="1">
      <w:numFmt w:val="bullet"/>
      <w:lvlText w:val="-"/>
      <w:lvlJc w:val="left"/>
      <w:rPr>
        <w:rFonts w:ascii="Times New Roman" w:hAnsi="Times New Roman" w:cs="Times New Roman"/>
      </w:rPr>
    </w:lvl>
    <w:lvl w:ilvl="2">
      <w:start w:val="1"/>
      <w:numFmt w:val="lowerLetter"/>
      <w:lvlText w:val="%3)"/>
      <w:lvlJc w:val="left"/>
      <w:rPr>
        <w:b/>
      </w:rPr>
    </w:lvl>
    <w:lvl w:ilvl="3">
      <w:numFmt w:val="bullet"/>
      <w:lvlText w:val=""/>
      <w:lvlJc w:val="left"/>
      <w:rPr>
        <w:rFonts w:ascii="Symbol" w:hAnsi="Symbol"/>
      </w:rPr>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39" w15:restartNumberingAfterBreak="0">
    <w:nsid w:val="3C3277A8"/>
    <w:multiLevelType w:val="multilevel"/>
    <w:tmpl w:val="6B9A8B66"/>
    <w:styleLink w:val="WW8Num481"/>
    <w:lvl w:ilvl="0">
      <w:start w:val="1"/>
      <w:numFmt w:val="bullet"/>
      <w:lvlText w:val=""/>
      <w:lvlJc w:val="left"/>
      <w:pPr>
        <w:tabs>
          <w:tab w:val="num" w:pos="786"/>
        </w:tabs>
        <w:ind w:left="786" w:hanging="360"/>
      </w:pPr>
      <w:rPr>
        <w:rFonts w:ascii="Wingdings" w:hAnsi="Wingdings" w:hint="default"/>
      </w:r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3F597DEF"/>
    <w:multiLevelType w:val="multilevel"/>
    <w:tmpl w:val="4198CCF0"/>
    <w:styleLink w:val="WW8Num44"/>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1" w15:restartNumberingAfterBreak="0">
    <w:nsid w:val="40D20396"/>
    <w:multiLevelType w:val="hybridMultilevel"/>
    <w:tmpl w:val="6778E170"/>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2" w15:restartNumberingAfterBreak="0">
    <w:nsid w:val="41F76ADA"/>
    <w:multiLevelType w:val="multilevel"/>
    <w:tmpl w:val="E0641E32"/>
    <w:styleLink w:val="WW8Num16"/>
    <w:lvl w:ilvl="0">
      <w:start w:val="6"/>
      <w:numFmt w:val="decimal"/>
      <w:lvlText w:val="%1"/>
      <w:lvlJc w:val="left"/>
    </w:lvl>
    <w:lvl w:ilvl="1">
      <w:start w:val="1"/>
      <w:numFmt w:val="decimal"/>
      <w:lvlText w:val="10.%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3" w15:restartNumberingAfterBreak="0">
    <w:nsid w:val="42C95BA4"/>
    <w:multiLevelType w:val="multilevel"/>
    <w:tmpl w:val="BB0E7F04"/>
    <w:styleLink w:val="WW8Num37"/>
    <w:lvl w:ilvl="0">
      <w:start w:val="17"/>
      <w:numFmt w:val="decimal"/>
      <w:lvlText w:val="%1"/>
      <w:lvlJc w:val="left"/>
    </w:lvl>
    <w:lvl w:ilvl="1">
      <w:start w:val="2"/>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4" w15:restartNumberingAfterBreak="0">
    <w:nsid w:val="44693C0E"/>
    <w:multiLevelType w:val="multilevel"/>
    <w:tmpl w:val="5E66CB34"/>
    <w:styleLink w:val="WW8Num46"/>
    <w:lvl w:ilvl="0">
      <w:start w:val="5"/>
      <w:numFmt w:val="lowerLetter"/>
      <w:lvlText w:val="%1)"/>
      <w:lvlJc w:val="left"/>
    </w:lvl>
    <w:lvl w:ilvl="1">
      <w:numFmt w:val="bullet"/>
      <w:lvlText w:val=""/>
      <w:lvlJc w:val="left"/>
      <w:rPr>
        <w:rFonts w:ascii="Wingdings" w:hAnsi="Wingdings"/>
      </w:rPr>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45" w15:restartNumberingAfterBreak="0">
    <w:nsid w:val="49CD06F1"/>
    <w:multiLevelType w:val="multilevel"/>
    <w:tmpl w:val="F2766084"/>
    <w:styleLink w:val="WW8Num31"/>
    <w:lvl w:ilvl="0">
      <w:start w:val="9"/>
      <w:numFmt w:val="decimal"/>
      <w:lvlText w:val="%1"/>
      <w:lvlJc w:val="left"/>
    </w:lvl>
    <w:lvl w:ilvl="1">
      <w:start w:val="1"/>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6" w15:restartNumberingAfterBreak="0">
    <w:nsid w:val="4A751D5C"/>
    <w:multiLevelType w:val="hybridMultilevel"/>
    <w:tmpl w:val="5EB856B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4AAA139C"/>
    <w:multiLevelType w:val="multilevel"/>
    <w:tmpl w:val="6A86F84A"/>
    <w:styleLink w:val="WW8Num53"/>
    <w:lvl w:ilvl="0">
      <w:start w:val="13"/>
      <w:numFmt w:val="decimal"/>
      <w:lvlText w:val="%1"/>
      <w:lvlJc w:val="left"/>
      <w:rPr>
        <w:i w:val="0"/>
        <w:color w:val="000000"/>
        <w:sz w:val="24"/>
      </w:rPr>
    </w:lvl>
    <w:lvl w:ilvl="1">
      <w:start w:val="1"/>
      <w:numFmt w:val="decimal"/>
      <w:lvlText w:val="%1.%2"/>
      <w:lvlJc w:val="left"/>
      <w:rPr>
        <w:b/>
        <w:i w:val="0"/>
        <w:color w:val="000000"/>
        <w:sz w:val="24"/>
      </w:rPr>
    </w:lvl>
    <w:lvl w:ilvl="2">
      <w:start w:val="1"/>
      <w:numFmt w:val="decimal"/>
      <w:lvlText w:val="%1.%2.%3"/>
      <w:lvlJc w:val="left"/>
      <w:rPr>
        <w:i w:val="0"/>
        <w:color w:val="000000"/>
        <w:sz w:val="24"/>
      </w:rPr>
    </w:lvl>
    <w:lvl w:ilvl="3">
      <w:start w:val="1"/>
      <w:numFmt w:val="decimal"/>
      <w:lvlText w:val="%1.%2.%3.%4"/>
      <w:lvlJc w:val="left"/>
      <w:rPr>
        <w:i w:val="0"/>
        <w:color w:val="000000"/>
        <w:sz w:val="24"/>
      </w:rPr>
    </w:lvl>
    <w:lvl w:ilvl="4">
      <w:start w:val="1"/>
      <w:numFmt w:val="decimal"/>
      <w:lvlText w:val="%1.%2.%3.%4.%5"/>
      <w:lvlJc w:val="left"/>
      <w:rPr>
        <w:i w:val="0"/>
        <w:color w:val="000000"/>
        <w:sz w:val="24"/>
      </w:rPr>
    </w:lvl>
    <w:lvl w:ilvl="5">
      <w:start w:val="1"/>
      <w:numFmt w:val="decimal"/>
      <w:lvlText w:val="%1.%2.%3.%4.%5.%6"/>
      <w:lvlJc w:val="left"/>
      <w:rPr>
        <w:i w:val="0"/>
        <w:color w:val="000000"/>
        <w:sz w:val="24"/>
      </w:rPr>
    </w:lvl>
    <w:lvl w:ilvl="6">
      <w:start w:val="1"/>
      <w:numFmt w:val="decimal"/>
      <w:lvlText w:val="%1.%2.%3.%4.%5.%6.%7"/>
      <w:lvlJc w:val="left"/>
      <w:rPr>
        <w:i w:val="0"/>
        <w:color w:val="000000"/>
        <w:sz w:val="24"/>
      </w:rPr>
    </w:lvl>
    <w:lvl w:ilvl="7">
      <w:start w:val="1"/>
      <w:numFmt w:val="decimal"/>
      <w:lvlText w:val="%1.%2.%3.%4.%5.%6.%7.%8"/>
      <w:lvlJc w:val="left"/>
      <w:rPr>
        <w:i w:val="0"/>
        <w:color w:val="000000"/>
        <w:sz w:val="24"/>
      </w:rPr>
    </w:lvl>
    <w:lvl w:ilvl="8">
      <w:start w:val="1"/>
      <w:numFmt w:val="decimal"/>
      <w:lvlText w:val="%1.%2.%3.%4.%5.%6.%7.%8.%9"/>
      <w:lvlJc w:val="left"/>
      <w:rPr>
        <w:i w:val="0"/>
        <w:color w:val="000000"/>
        <w:sz w:val="24"/>
      </w:rPr>
    </w:lvl>
  </w:abstractNum>
  <w:abstractNum w:abstractNumId="48" w15:restartNumberingAfterBreak="0">
    <w:nsid w:val="4C2266E5"/>
    <w:multiLevelType w:val="multilevel"/>
    <w:tmpl w:val="CF629DA0"/>
    <w:styleLink w:val="WW8Num45"/>
    <w:lvl w:ilvl="0">
      <w:start w:val="4"/>
      <w:numFmt w:val="decimal"/>
      <w:lvlText w:val="%1"/>
      <w:lvlJc w:val="left"/>
      <w:rPr>
        <w:b/>
      </w:rPr>
    </w:lvl>
    <w:lvl w:ilvl="1">
      <w:start w:val="1"/>
      <w:numFmt w:val="decimal"/>
      <w:lvlText w:val="%1.%2"/>
      <w:lvlJc w:val="left"/>
      <w:rPr>
        <w:b/>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49" w15:restartNumberingAfterBreak="0">
    <w:nsid w:val="4FCD40F4"/>
    <w:multiLevelType w:val="multilevel"/>
    <w:tmpl w:val="07A8FE8A"/>
    <w:styleLink w:val="WW8Num33"/>
    <w:lvl w:ilvl="0">
      <w:start w:val="11"/>
      <w:numFmt w:val="decimal"/>
      <w:lvlText w:val="%1"/>
      <w:lvlJc w:val="left"/>
    </w:lvl>
    <w:lvl w:ilvl="1">
      <w:start w:val="2"/>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0" w15:restartNumberingAfterBreak="0">
    <w:nsid w:val="50811A69"/>
    <w:multiLevelType w:val="multilevel"/>
    <w:tmpl w:val="D9227778"/>
    <w:styleLink w:val="WW8Num20"/>
    <w:lvl w:ilvl="0">
      <w:start w:val="14"/>
      <w:numFmt w:val="decimal"/>
      <w:lvlText w:val="%1"/>
      <w:lvlJc w:val="left"/>
    </w:lvl>
    <w:lvl w:ilvl="1">
      <w:start w:val="2"/>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1" w15:restartNumberingAfterBreak="0">
    <w:nsid w:val="5149263D"/>
    <w:multiLevelType w:val="multilevel"/>
    <w:tmpl w:val="542A382C"/>
    <w:styleLink w:val="WW8Num34"/>
    <w:lvl w:ilvl="0">
      <w:start w:val="13"/>
      <w:numFmt w:val="decimal"/>
      <w:lvlText w:val="%1"/>
      <w:lvlJc w:val="left"/>
    </w:lvl>
    <w:lvl w:ilvl="1">
      <w:start w:val="1"/>
      <w:numFmt w:val="none"/>
      <w:lvlText w:val="12.1%2"/>
      <w:lvlJc w:val="left"/>
      <w:rPr>
        <w:b/>
      </w:rPr>
    </w:lvl>
    <w:lvl w:ilvl="2">
      <w:start w:val="1"/>
      <w:numFmt w:val="decimal"/>
      <w:lvlText w:val="%3."/>
      <w:lvlJc w:val="left"/>
    </w:lvl>
    <w:lvl w:ilvl="3">
      <w:start w:val="1"/>
      <w:numFmt w:val="decimal"/>
      <w:lvlText w:val="%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2" w15:restartNumberingAfterBreak="0">
    <w:nsid w:val="52787F7E"/>
    <w:multiLevelType w:val="hybridMultilevel"/>
    <w:tmpl w:val="3390A21E"/>
    <w:lvl w:ilvl="0" w:tplc="3D3A24AC">
      <w:start w:val="1"/>
      <w:numFmt w:val="decimal"/>
      <w:lvlText w:val="%1."/>
      <w:lvlJc w:val="left"/>
      <w:pPr>
        <w:tabs>
          <w:tab w:val="num" w:pos="794"/>
        </w:tabs>
        <w:ind w:left="794" w:hanging="434"/>
      </w:pPr>
      <w:rPr>
        <w:rFonts w:hint="default"/>
        <w:b w:val="0"/>
        <w:color w:val="auto"/>
      </w:rPr>
    </w:lvl>
    <w:lvl w:ilvl="1" w:tplc="F4A27AB4">
      <w:start w:val="1"/>
      <w:numFmt w:val="upperLetter"/>
      <w:lvlText w:val="%2."/>
      <w:lvlJc w:val="left"/>
      <w:pPr>
        <w:ind w:left="502" w:hanging="360"/>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3" w15:restartNumberingAfterBreak="0">
    <w:nsid w:val="54910B62"/>
    <w:multiLevelType w:val="hybridMultilevel"/>
    <w:tmpl w:val="DFFC6396"/>
    <w:lvl w:ilvl="0" w:tplc="EFB46E0A">
      <w:start w:val="1"/>
      <w:numFmt w:val="bullet"/>
      <w:pStyle w:val="Stil2"/>
      <w:lvlText w:val=""/>
      <w:lvlJc w:val="left"/>
      <w:pPr>
        <w:tabs>
          <w:tab w:val="num" w:pos="1068"/>
        </w:tabs>
        <w:ind w:left="1068" w:hanging="360"/>
      </w:pPr>
      <w:rPr>
        <w:rFonts w:ascii="Symbol" w:hAnsi="Symbol" w:hint="default"/>
      </w:rPr>
    </w:lvl>
    <w:lvl w:ilvl="1" w:tplc="041F0003">
      <w:start w:val="1"/>
      <w:numFmt w:val="bullet"/>
      <w:lvlText w:val="o"/>
      <w:lvlJc w:val="left"/>
      <w:pPr>
        <w:tabs>
          <w:tab w:val="num" w:pos="1788"/>
        </w:tabs>
        <w:ind w:left="1788" w:hanging="360"/>
      </w:pPr>
      <w:rPr>
        <w:rFonts w:ascii="Courier New" w:hAnsi="Courier New" w:hint="default"/>
      </w:rPr>
    </w:lvl>
    <w:lvl w:ilvl="2" w:tplc="041F0005" w:tentative="1">
      <w:start w:val="1"/>
      <w:numFmt w:val="bullet"/>
      <w:lvlText w:val=""/>
      <w:lvlJc w:val="left"/>
      <w:pPr>
        <w:tabs>
          <w:tab w:val="num" w:pos="2508"/>
        </w:tabs>
        <w:ind w:left="2508" w:hanging="360"/>
      </w:pPr>
      <w:rPr>
        <w:rFonts w:ascii="Wingdings" w:hAnsi="Wingdings" w:hint="default"/>
      </w:rPr>
    </w:lvl>
    <w:lvl w:ilvl="3" w:tplc="041F0001" w:tentative="1">
      <w:start w:val="1"/>
      <w:numFmt w:val="bullet"/>
      <w:lvlText w:val=""/>
      <w:lvlJc w:val="left"/>
      <w:pPr>
        <w:tabs>
          <w:tab w:val="num" w:pos="3228"/>
        </w:tabs>
        <w:ind w:left="3228" w:hanging="360"/>
      </w:pPr>
      <w:rPr>
        <w:rFonts w:ascii="Symbol" w:hAnsi="Symbol" w:hint="default"/>
      </w:rPr>
    </w:lvl>
    <w:lvl w:ilvl="4" w:tplc="041F0003" w:tentative="1">
      <w:start w:val="1"/>
      <w:numFmt w:val="bullet"/>
      <w:lvlText w:val="o"/>
      <w:lvlJc w:val="left"/>
      <w:pPr>
        <w:tabs>
          <w:tab w:val="num" w:pos="3948"/>
        </w:tabs>
        <w:ind w:left="3948" w:hanging="360"/>
      </w:pPr>
      <w:rPr>
        <w:rFonts w:ascii="Courier New" w:hAnsi="Courier New" w:hint="default"/>
      </w:rPr>
    </w:lvl>
    <w:lvl w:ilvl="5" w:tplc="041F0005" w:tentative="1">
      <w:start w:val="1"/>
      <w:numFmt w:val="bullet"/>
      <w:lvlText w:val=""/>
      <w:lvlJc w:val="left"/>
      <w:pPr>
        <w:tabs>
          <w:tab w:val="num" w:pos="4668"/>
        </w:tabs>
        <w:ind w:left="4668" w:hanging="360"/>
      </w:pPr>
      <w:rPr>
        <w:rFonts w:ascii="Wingdings" w:hAnsi="Wingdings" w:hint="default"/>
      </w:rPr>
    </w:lvl>
    <w:lvl w:ilvl="6" w:tplc="041F0001" w:tentative="1">
      <w:start w:val="1"/>
      <w:numFmt w:val="bullet"/>
      <w:lvlText w:val=""/>
      <w:lvlJc w:val="left"/>
      <w:pPr>
        <w:tabs>
          <w:tab w:val="num" w:pos="5388"/>
        </w:tabs>
        <w:ind w:left="5388" w:hanging="360"/>
      </w:pPr>
      <w:rPr>
        <w:rFonts w:ascii="Symbol" w:hAnsi="Symbol" w:hint="default"/>
      </w:rPr>
    </w:lvl>
    <w:lvl w:ilvl="7" w:tplc="041F0003" w:tentative="1">
      <w:start w:val="1"/>
      <w:numFmt w:val="bullet"/>
      <w:lvlText w:val="o"/>
      <w:lvlJc w:val="left"/>
      <w:pPr>
        <w:tabs>
          <w:tab w:val="num" w:pos="6108"/>
        </w:tabs>
        <w:ind w:left="6108" w:hanging="360"/>
      </w:pPr>
      <w:rPr>
        <w:rFonts w:ascii="Courier New" w:hAnsi="Courier New" w:hint="default"/>
      </w:rPr>
    </w:lvl>
    <w:lvl w:ilvl="8" w:tplc="041F0005" w:tentative="1">
      <w:start w:val="1"/>
      <w:numFmt w:val="bullet"/>
      <w:lvlText w:val=""/>
      <w:lvlJc w:val="left"/>
      <w:pPr>
        <w:tabs>
          <w:tab w:val="num" w:pos="6828"/>
        </w:tabs>
        <w:ind w:left="6828" w:hanging="360"/>
      </w:pPr>
      <w:rPr>
        <w:rFonts w:ascii="Wingdings" w:hAnsi="Wingdings" w:hint="default"/>
      </w:rPr>
    </w:lvl>
  </w:abstractNum>
  <w:abstractNum w:abstractNumId="54" w15:restartNumberingAfterBreak="0">
    <w:nsid w:val="54CF5EF8"/>
    <w:multiLevelType w:val="multilevel"/>
    <w:tmpl w:val="B7BC26F4"/>
    <w:styleLink w:val="WW8Num14"/>
    <w:lvl w:ilvl="0">
      <w:start w:val="3"/>
      <w:numFmt w:val="decimal"/>
      <w:lvlText w:val="%1"/>
      <w:lvlJc w:val="left"/>
    </w:lvl>
    <w:lvl w:ilvl="1">
      <w:start w:val="1"/>
      <w:numFmt w:val="decimal"/>
      <w:lvlText w:val="6.%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5" w15:restartNumberingAfterBreak="0">
    <w:nsid w:val="569C57ED"/>
    <w:multiLevelType w:val="multilevel"/>
    <w:tmpl w:val="C6D0A4E0"/>
    <w:styleLink w:val="WW8Num26"/>
    <w:lvl w:ilvl="0">
      <w:start w:val="16"/>
      <w:numFmt w:val="decimal"/>
      <w:lvlText w:val="%1"/>
      <w:lvlJc w:val="left"/>
    </w:lvl>
    <w:lvl w:ilvl="1">
      <w:start w:val="1"/>
      <w:numFmt w:val="decimal"/>
      <w:lvlText w:val="19.%2"/>
      <w:lvlJc w:val="left"/>
      <w:rPr>
        <w:b/>
        <w:i w:val="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6" w15:restartNumberingAfterBreak="0">
    <w:nsid w:val="5723166C"/>
    <w:multiLevelType w:val="multilevel"/>
    <w:tmpl w:val="E208114A"/>
    <w:styleLink w:val="WW8Num30"/>
    <w:lvl w:ilvl="0">
      <w:start w:val="8"/>
      <w:numFmt w:val="decimal"/>
      <w:lvlText w:val="%1"/>
      <w:lvlJc w:val="left"/>
    </w:lvl>
    <w:lvl w:ilvl="1">
      <w:start w:val="1"/>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7" w15:restartNumberingAfterBreak="0">
    <w:nsid w:val="58416E29"/>
    <w:multiLevelType w:val="multilevel"/>
    <w:tmpl w:val="EC980444"/>
    <w:styleLink w:val="WW8Num27"/>
    <w:lvl w:ilvl="0">
      <w:start w:val="17"/>
      <w:numFmt w:val="decimal"/>
      <w:lvlText w:val="%1"/>
      <w:lvlJc w:val="left"/>
    </w:lvl>
    <w:lvl w:ilvl="1">
      <w:start w:val="1"/>
      <w:numFmt w:val="decimal"/>
      <w:lvlText w:val="20.%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8" w15:restartNumberingAfterBreak="0">
    <w:nsid w:val="59FA05E4"/>
    <w:multiLevelType w:val="multilevel"/>
    <w:tmpl w:val="D0E2E72C"/>
    <w:styleLink w:val="WW8Num48"/>
    <w:lvl w:ilvl="0">
      <w:start w:val="4"/>
      <w:numFmt w:val="decimal"/>
      <w:lvlText w:val="%1"/>
      <w:lvlJc w:val="left"/>
    </w:lvl>
    <w:lvl w:ilvl="1">
      <w:start w:val="1"/>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9" w15:restartNumberingAfterBreak="0">
    <w:nsid w:val="5B2E2F75"/>
    <w:multiLevelType w:val="multilevel"/>
    <w:tmpl w:val="9216B838"/>
    <w:styleLink w:val="WW8Num21"/>
    <w:lvl w:ilvl="0">
      <w:start w:val="14"/>
      <w:numFmt w:val="decimal"/>
      <w:lvlText w:val="%1"/>
      <w:lvlJc w:val="left"/>
    </w:lvl>
    <w:lvl w:ilvl="1">
      <w:start w:val="3"/>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0" w15:restartNumberingAfterBreak="0">
    <w:nsid w:val="5B3305D5"/>
    <w:multiLevelType w:val="multilevel"/>
    <w:tmpl w:val="21EA6BF2"/>
    <w:styleLink w:val="WW8Num15"/>
    <w:lvl w:ilvl="0">
      <w:start w:val="6"/>
      <w:numFmt w:val="decimal"/>
      <w:lvlText w:val="%1"/>
      <w:lvlJc w:val="left"/>
    </w:lvl>
    <w:lvl w:ilvl="1">
      <w:start w:val="1"/>
      <w:numFmt w:val="decimal"/>
      <w:lvlText w:val="9.%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1" w15:restartNumberingAfterBreak="0">
    <w:nsid w:val="5CA03E26"/>
    <w:multiLevelType w:val="hybridMultilevel"/>
    <w:tmpl w:val="0062202E"/>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2" w15:restartNumberingAfterBreak="0">
    <w:nsid w:val="5CF60875"/>
    <w:multiLevelType w:val="multilevel"/>
    <w:tmpl w:val="842031D8"/>
    <w:styleLink w:val="WW8Num35"/>
    <w:lvl w:ilvl="0">
      <w:start w:val="12"/>
      <w:numFmt w:val="decimal"/>
      <w:lvlText w:val="%1"/>
      <w:lvlJc w:val="left"/>
    </w:lvl>
    <w:lvl w:ilvl="1">
      <w:start w:val="2"/>
      <w:numFmt w:val="decimal"/>
      <w:lvlText w:val="%1.%2"/>
      <w:lvlJc w:val="left"/>
      <w:rPr>
        <w:b/>
        <w:color w:val="00000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3" w15:restartNumberingAfterBreak="0">
    <w:nsid w:val="5EFA75EB"/>
    <w:multiLevelType w:val="multilevel"/>
    <w:tmpl w:val="0C9C1848"/>
    <w:styleLink w:val="WW8Num22"/>
    <w:lvl w:ilvl="0">
      <w:start w:val="12"/>
      <w:numFmt w:val="decimal"/>
      <w:lvlText w:val="%1"/>
      <w:lvlJc w:val="left"/>
    </w:lvl>
    <w:lvl w:ilvl="1">
      <w:start w:val="1"/>
      <w:numFmt w:val="decimal"/>
      <w:lvlText w:val="15.%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4" w15:restartNumberingAfterBreak="0">
    <w:nsid w:val="61124051"/>
    <w:multiLevelType w:val="multilevel"/>
    <w:tmpl w:val="2C3086E0"/>
    <w:styleLink w:val="WW8Num7"/>
    <w:lvl w:ilvl="0">
      <w:start w:val="16"/>
      <w:numFmt w:val="decimal"/>
      <w:lvlText w:val="%1"/>
      <w:lvlJc w:val="left"/>
    </w:lvl>
    <w:lvl w:ilvl="1">
      <w:start w:val="2"/>
      <w:numFmt w:val="decimal"/>
      <w:lvlText w:val="%1.%2"/>
      <w:lvlJc w:val="left"/>
      <w:rPr>
        <w:b/>
      </w:rPr>
    </w:lvl>
    <w:lvl w:ilvl="2">
      <w:start w:val="3"/>
      <w:numFmt w:val="decimal"/>
      <w:lvlText w:val="%1.%2.%3"/>
      <w:lvlJc w:val="left"/>
      <w:rPr>
        <w:b/>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5" w15:restartNumberingAfterBreak="0">
    <w:nsid w:val="61E42100"/>
    <w:multiLevelType w:val="multilevel"/>
    <w:tmpl w:val="4AF640EE"/>
    <w:styleLink w:val="WW8Num50"/>
    <w:lvl w:ilvl="0">
      <w:numFmt w:val="bullet"/>
      <w:lvlText w:val=""/>
      <w:lvlJc w:val="left"/>
      <w:rPr>
        <w:rFonts w:ascii="Wingdings" w:hAnsi="Wingdings"/>
      </w:rPr>
    </w:lvl>
    <w:lvl w:ilvl="1">
      <w:start w:val="1"/>
      <w:numFmt w:val="lowerLetter"/>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6" w15:restartNumberingAfterBreak="0">
    <w:nsid w:val="61FA0867"/>
    <w:multiLevelType w:val="multilevel"/>
    <w:tmpl w:val="0486F3F6"/>
    <w:styleLink w:val="WW8Num29"/>
    <w:lvl w:ilvl="0">
      <w:start w:val="2"/>
      <w:numFmt w:val="decimal"/>
      <w:lvlText w:val="%1"/>
      <w:lvlJc w:val="left"/>
    </w:lvl>
    <w:lvl w:ilvl="1">
      <w:start w:val="1"/>
      <w:numFmt w:val="decimal"/>
      <w:lvlText w:val="5.%2"/>
      <w:lvlJc w:val="left"/>
      <w:rPr>
        <w:b/>
        <w:strike w:val="0"/>
        <w:dstrike w:val="0"/>
        <w:u w:val="none"/>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7" w15:restartNumberingAfterBreak="0">
    <w:nsid w:val="6399373C"/>
    <w:multiLevelType w:val="multilevel"/>
    <w:tmpl w:val="573C2CF4"/>
    <w:styleLink w:val="WW8Num18"/>
    <w:lvl w:ilvl="0">
      <w:start w:val="12"/>
      <w:numFmt w:val="decimal"/>
      <w:lvlText w:val="%1"/>
      <w:lvlJc w:val="left"/>
    </w:lvl>
    <w:lvl w:ilvl="1">
      <w:start w:val="1"/>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8" w15:restartNumberingAfterBreak="0">
    <w:nsid w:val="63BF6C7C"/>
    <w:multiLevelType w:val="multilevel"/>
    <w:tmpl w:val="481825E0"/>
    <w:styleLink w:val="WW8Num17"/>
    <w:lvl w:ilvl="0">
      <w:start w:val="8"/>
      <w:numFmt w:val="decimal"/>
      <w:lvlText w:val="%1"/>
      <w:lvlJc w:val="left"/>
    </w:lvl>
    <w:lvl w:ilvl="1">
      <w:start w:val="1"/>
      <w:numFmt w:val="decimal"/>
      <w:lvlText w:val="1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9" w15:restartNumberingAfterBreak="0">
    <w:nsid w:val="65FE01FE"/>
    <w:multiLevelType w:val="hybridMultilevel"/>
    <w:tmpl w:val="2D8E14F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0" w15:restartNumberingAfterBreak="0">
    <w:nsid w:val="685C5744"/>
    <w:multiLevelType w:val="hybridMultilevel"/>
    <w:tmpl w:val="2506BD90"/>
    <w:lvl w:ilvl="0" w:tplc="E04AFAA8">
      <w:start w:val="1"/>
      <w:numFmt w:val="upperLetter"/>
      <w:lvlText w:val="%1."/>
      <w:lvlJc w:val="left"/>
      <w:pPr>
        <w:tabs>
          <w:tab w:val="num" w:pos="4755"/>
        </w:tabs>
        <w:ind w:left="4755" w:hanging="360"/>
      </w:pPr>
      <w:rPr>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71" w15:restartNumberingAfterBreak="0">
    <w:nsid w:val="6DFE7FA0"/>
    <w:multiLevelType w:val="hybridMultilevel"/>
    <w:tmpl w:val="3AA64FE4"/>
    <w:lvl w:ilvl="0" w:tplc="879840E6">
      <w:start w:val="1"/>
      <w:numFmt w:val="lowerRoman"/>
      <w:pStyle w:val="NormalNo"/>
      <w:lvlText w:val="(%1)"/>
      <w:lvlJc w:val="left"/>
      <w:pPr>
        <w:tabs>
          <w:tab w:val="num" w:pos="1440"/>
        </w:tabs>
        <w:ind w:left="1440" w:hanging="720"/>
      </w:pPr>
      <w:rPr>
        <w:rFonts w:cs="Times New Roman" w:hint="default"/>
      </w:rPr>
    </w:lvl>
    <w:lvl w:ilvl="1" w:tplc="041F0019">
      <w:start w:val="1"/>
      <w:numFmt w:val="lowerLetter"/>
      <w:lvlText w:val="%2."/>
      <w:lvlJc w:val="left"/>
      <w:pPr>
        <w:tabs>
          <w:tab w:val="num" w:pos="1800"/>
        </w:tabs>
        <w:ind w:left="1800" w:hanging="360"/>
      </w:pPr>
      <w:rPr>
        <w:rFonts w:cs="Times New Roman"/>
      </w:rPr>
    </w:lvl>
    <w:lvl w:ilvl="2" w:tplc="041F001B">
      <w:start w:val="1"/>
      <w:numFmt w:val="lowerRoman"/>
      <w:lvlText w:val="%3."/>
      <w:lvlJc w:val="right"/>
      <w:pPr>
        <w:tabs>
          <w:tab w:val="num" w:pos="2520"/>
        </w:tabs>
        <w:ind w:left="2520" w:hanging="180"/>
      </w:pPr>
      <w:rPr>
        <w:rFonts w:cs="Times New Roman"/>
      </w:rPr>
    </w:lvl>
    <w:lvl w:ilvl="3" w:tplc="041F000F">
      <w:start w:val="1"/>
      <w:numFmt w:val="decimal"/>
      <w:lvlText w:val="%4."/>
      <w:lvlJc w:val="left"/>
      <w:pPr>
        <w:tabs>
          <w:tab w:val="num" w:pos="3240"/>
        </w:tabs>
        <w:ind w:left="3240" w:hanging="360"/>
      </w:pPr>
      <w:rPr>
        <w:rFonts w:cs="Times New Roman"/>
      </w:rPr>
    </w:lvl>
    <w:lvl w:ilvl="4" w:tplc="041F0019">
      <w:start w:val="1"/>
      <w:numFmt w:val="lowerLetter"/>
      <w:lvlText w:val="%5."/>
      <w:lvlJc w:val="left"/>
      <w:pPr>
        <w:tabs>
          <w:tab w:val="num" w:pos="3960"/>
        </w:tabs>
        <w:ind w:left="3960" w:hanging="360"/>
      </w:pPr>
      <w:rPr>
        <w:rFonts w:cs="Times New Roman"/>
      </w:rPr>
    </w:lvl>
    <w:lvl w:ilvl="5" w:tplc="041F001B">
      <w:start w:val="1"/>
      <w:numFmt w:val="lowerRoman"/>
      <w:lvlText w:val="%6."/>
      <w:lvlJc w:val="right"/>
      <w:pPr>
        <w:tabs>
          <w:tab w:val="num" w:pos="4680"/>
        </w:tabs>
        <w:ind w:left="4680" w:hanging="180"/>
      </w:pPr>
      <w:rPr>
        <w:rFonts w:cs="Times New Roman"/>
      </w:rPr>
    </w:lvl>
    <w:lvl w:ilvl="6" w:tplc="041F000F">
      <w:start w:val="1"/>
      <w:numFmt w:val="decimal"/>
      <w:lvlText w:val="%7."/>
      <w:lvlJc w:val="left"/>
      <w:pPr>
        <w:tabs>
          <w:tab w:val="num" w:pos="5400"/>
        </w:tabs>
        <w:ind w:left="5400" w:hanging="360"/>
      </w:pPr>
      <w:rPr>
        <w:rFonts w:cs="Times New Roman"/>
      </w:rPr>
    </w:lvl>
    <w:lvl w:ilvl="7" w:tplc="041F0019">
      <w:start w:val="1"/>
      <w:numFmt w:val="lowerLetter"/>
      <w:lvlText w:val="%8."/>
      <w:lvlJc w:val="left"/>
      <w:pPr>
        <w:tabs>
          <w:tab w:val="num" w:pos="6120"/>
        </w:tabs>
        <w:ind w:left="6120" w:hanging="360"/>
      </w:pPr>
      <w:rPr>
        <w:rFonts w:cs="Times New Roman"/>
      </w:rPr>
    </w:lvl>
    <w:lvl w:ilvl="8" w:tplc="041F001B">
      <w:start w:val="1"/>
      <w:numFmt w:val="lowerRoman"/>
      <w:lvlText w:val="%9."/>
      <w:lvlJc w:val="right"/>
      <w:pPr>
        <w:tabs>
          <w:tab w:val="num" w:pos="6840"/>
        </w:tabs>
        <w:ind w:left="6840" w:hanging="180"/>
      </w:pPr>
      <w:rPr>
        <w:rFonts w:cs="Times New Roman"/>
      </w:rPr>
    </w:lvl>
  </w:abstractNum>
  <w:abstractNum w:abstractNumId="72" w15:restartNumberingAfterBreak="0">
    <w:nsid w:val="6FB13398"/>
    <w:multiLevelType w:val="multilevel"/>
    <w:tmpl w:val="1FFE9D0E"/>
    <w:styleLink w:val="WW8Num49"/>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3" w15:restartNumberingAfterBreak="0">
    <w:nsid w:val="708D0F7D"/>
    <w:multiLevelType w:val="multilevel"/>
    <w:tmpl w:val="BE28810E"/>
    <w:styleLink w:val="WW8Num52"/>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4" w15:restartNumberingAfterBreak="0">
    <w:nsid w:val="70A1101D"/>
    <w:multiLevelType w:val="multilevel"/>
    <w:tmpl w:val="2EE2018A"/>
    <w:styleLink w:val="WW8Num1"/>
    <w:lvl w:ilvl="0">
      <w:start w:val="2"/>
      <w:numFmt w:val="decimal"/>
      <w:lvlText w:val="%1"/>
      <w:lvlJc w:val="left"/>
    </w:lvl>
    <w:lvl w:ilvl="1">
      <w:start w:val="2"/>
      <w:numFmt w:val="decimal"/>
      <w:lvlText w:val="%1.%2"/>
      <w:lvlJc w:val="left"/>
      <w:rPr>
        <w:b/>
        <w:i w:val="0"/>
        <w:color w:val="000000"/>
        <w:sz w:val="24"/>
        <w:szCs w:val="24"/>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5" w15:restartNumberingAfterBreak="0">
    <w:nsid w:val="75F8027E"/>
    <w:multiLevelType w:val="multilevel"/>
    <w:tmpl w:val="A68CB33E"/>
    <w:styleLink w:val="WW8Num6"/>
    <w:lvl w:ilvl="0">
      <w:start w:val="4"/>
      <w:numFmt w:val="decimal"/>
      <w:lvlText w:val="%1"/>
      <w:lvlJc w:val="left"/>
    </w:lvl>
    <w:lvl w:ilvl="1">
      <w:start w:val="3"/>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6" w15:restartNumberingAfterBreak="0">
    <w:nsid w:val="7C6F02E4"/>
    <w:multiLevelType w:val="multilevel"/>
    <w:tmpl w:val="4ED237F0"/>
    <w:styleLink w:val="WW8Num11"/>
    <w:lvl w:ilvl="0">
      <w:start w:val="1"/>
      <w:numFmt w:val="decimal"/>
      <w:lvlText w:val="%1"/>
      <w:lvlJc w:val="left"/>
    </w:lvl>
    <w:lvl w:ilvl="1">
      <w:start w:val="1"/>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7" w15:restartNumberingAfterBreak="0">
    <w:nsid w:val="7E71134B"/>
    <w:multiLevelType w:val="multilevel"/>
    <w:tmpl w:val="8EDE72A8"/>
    <w:styleLink w:val="WW8Num40"/>
    <w:lvl w:ilvl="0">
      <w:start w:val="1"/>
      <w:numFmt w:val="decimal"/>
      <w:lvlText w:val="%1"/>
      <w:lvlJc w:val="left"/>
    </w:lvl>
    <w:lvl w:ilvl="1">
      <w:start w:val="1"/>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8" w15:restartNumberingAfterBreak="0">
    <w:nsid w:val="7EB41AC9"/>
    <w:multiLevelType w:val="multilevel"/>
    <w:tmpl w:val="99247794"/>
    <w:styleLink w:val="WW8Num39"/>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num w:numId="1">
    <w:abstractNumId w:val="71"/>
  </w:num>
  <w:num w:numId="2">
    <w:abstractNumId w:val="1"/>
  </w:num>
  <w:num w:numId="3">
    <w:abstractNumId w:val="0"/>
  </w:num>
  <w:num w:numId="4">
    <w:abstractNumId w:val="21"/>
  </w:num>
  <w:num w:numId="5">
    <w:abstractNumId w:val="2"/>
  </w:num>
  <w:num w:numId="6">
    <w:abstractNumId w:val="35"/>
  </w:num>
  <w:num w:numId="7">
    <w:abstractNumId w:val="53"/>
  </w:num>
  <w:num w:numId="8">
    <w:abstractNumId w:val="14"/>
  </w:num>
  <w:num w:numId="9">
    <w:abstractNumId w:val="26"/>
  </w:num>
  <w:num w:numId="10">
    <w:abstractNumId w:val="23"/>
  </w:num>
  <w:num w:numId="11">
    <w:abstractNumId w:val="29"/>
  </w:num>
  <w:num w:numId="12">
    <w:abstractNumId w:val="3"/>
  </w:num>
  <w:num w:numId="13">
    <w:abstractNumId w:val="4"/>
  </w:num>
  <w:num w:numId="14">
    <w:abstractNumId w:val="5"/>
  </w:num>
  <w:num w:numId="15">
    <w:abstractNumId w:val="6"/>
  </w:num>
  <w:num w:numId="16">
    <w:abstractNumId w:val="7"/>
  </w:num>
  <w:num w:numId="17">
    <w:abstractNumId w:val="8"/>
  </w:num>
  <w:num w:numId="18">
    <w:abstractNumId w:val="9"/>
  </w:num>
  <w:num w:numId="19">
    <w:abstractNumId w:val="10"/>
  </w:num>
  <w:num w:numId="20">
    <w:abstractNumId w:val="11"/>
  </w:num>
  <w:num w:numId="21">
    <w:abstractNumId w:val="12"/>
  </w:num>
  <w:num w:numId="22">
    <w:abstractNumId w:val="13"/>
  </w:num>
  <w:num w:numId="23">
    <w:abstractNumId w:val="28"/>
  </w:num>
  <w:num w:numId="24">
    <w:abstractNumId w:val="19"/>
  </w:num>
  <w:num w:numId="25">
    <w:abstractNumId w:val="24"/>
  </w:num>
  <w:num w:numId="26">
    <w:abstractNumId w:val="39"/>
  </w:num>
  <w:num w:numId="27">
    <w:abstractNumId w:val="75"/>
  </w:num>
  <w:num w:numId="28">
    <w:abstractNumId w:val="38"/>
  </w:num>
  <w:num w:numId="29">
    <w:abstractNumId w:val="66"/>
  </w:num>
  <w:num w:numId="30">
    <w:abstractNumId w:val="56"/>
  </w:num>
  <w:num w:numId="31">
    <w:abstractNumId w:val="45"/>
  </w:num>
  <w:num w:numId="32">
    <w:abstractNumId w:val="25"/>
  </w:num>
  <w:num w:numId="33">
    <w:abstractNumId w:val="49"/>
  </w:num>
  <w:num w:numId="34">
    <w:abstractNumId w:val="34"/>
  </w:num>
  <w:num w:numId="35">
    <w:abstractNumId w:val="43"/>
  </w:num>
  <w:num w:numId="36">
    <w:abstractNumId w:val="78"/>
  </w:num>
  <w:num w:numId="37">
    <w:abstractNumId w:val="77"/>
  </w:num>
  <w:num w:numId="38">
    <w:abstractNumId w:val="40"/>
  </w:num>
  <w:num w:numId="39">
    <w:abstractNumId w:val="30"/>
  </w:num>
  <w:num w:numId="40">
    <w:abstractNumId w:val="72"/>
  </w:num>
  <w:num w:numId="41">
    <w:abstractNumId w:val="16"/>
  </w:num>
  <w:num w:numId="42">
    <w:abstractNumId w:val="64"/>
  </w:num>
  <w:num w:numId="43">
    <w:abstractNumId w:val="42"/>
  </w:num>
  <w:num w:numId="44">
    <w:abstractNumId w:val="67"/>
  </w:num>
  <w:num w:numId="45">
    <w:abstractNumId w:val="50"/>
  </w:num>
  <w:num w:numId="46">
    <w:abstractNumId w:val="59"/>
  </w:num>
  <w:num w:numId="47">
    <w:abstractNumId w:val="63"/>
  </w:num>
  <w:num w:numId="48">
    <w:abstractNumId w:val="15"/>
  </w:num>
  <w:num w:numId="49">
    <w:abstractNumId w:val="33"/>
  </w:num>
  <w:num w:numId="50">
    <w:abstractNumId w:val="55"/>
  </w:num>
  <w:num w:numId="51">
    <w:abstractNumId w:val="57"/>
  </w:num>
  <w:num w:numId="52">
    <w:abstractNumId w:val="73"/>
  </w:num>
  <w:num w:numId="53">
    <w:abstractNumId w:val="70"/>
  </w:num>
  <w:num w:numId="54">
    <w:abstractNumId w:val="52"/>
  </w:num>
  <w:num w:numId="55">
    <w:abstractNumId w:val="31"/>
  </w:num>
  <w:num w:numId="56">
    <w:abstractNumId w:val="17"/>
  </w:num>
  <w:num w:numId="57">
    <w:abstractNumId w:val="18"/>
  </w:num>
  <w:num w:numId="58">
    <w:abstractNumId w:val="20"/>
  </w:num>
  <w:num w:numId="59">
    <w:abstractNumId w:val="22"/>
  </w:num>
  <w:num w:numId="60">
    <w:abstractNumId w:val="32"/>
  </w:num>
  <w:num w:numId="61">
    <w:abstractNumId w:val="36"/>
  </w:num>
  <w:num w:numId="62">
    <w:abstractNumId w:val="44"/>
  </w:num>
  <w:num w:numId="63">
    <w:abstractNumId w:val="47"/>
  </w:num>
  <w:num w:numId="64">
    <w:abstractNumId w:val="48"/>
  </w:num>
  <w:num w:numId="65">
    <w:abstractNumId w:val="51"/>
  </w:num>
  <w:num w:numId="66">
    <w:abstractNumId w:val="54"/>
  </w:num>
  <w:num w:numId="67">
    <w:abstractNumId w:val="58"/>
  </w:num>
  <w:num w:numId="68">
    <w:abstractNumId w:val="60"/>
  </w:num>
  <w:num w:numId="69">
    <w:abstractNumId w:val="62"/>
  </w:num>
  <w:num w:numId="70">
    <w:abstractNumId w:val="65"/>
  </w:num>
  <w:num w:numId="71">
    <w:abstractNumId w:val="68"/>
  </w:num>
  <w:num w:numId="72">
    <w:abstractNumId w:val="74"/>
  </w:num>
  <w:num w:numId="73">
    <w:abstractNumId w:val="76"/>
  </w:num>
  <w:num w:numId="74">
    <w:abstractNumId w:val="27"/>
  </w:num>
  <w:num w:numId="75">
    <w:abstractNumId w:val="61"/>
  </w:num>
  <w:num w:numId="76">
    <w:abstractNumId w:val="41"/>
  </w:num>
  <w:num w:numId="77">
    <w:abstractNumId w:val="46"/>
  </w:num>
  <w:num w:numId="78">
    <w:abstractNumId w:val="69"/>
  </w:num>
  <w:num w:numId="79">
    <w:abstractNumId w:val="37"/>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42F2"/>
    <w:rsid w:val="000010BB"/>
    <w:rsid w:val="00001F71"/>
    <w:rsid w:val="00003293"/>
    <w:rsid w:val="00003B5E"/>
    <w:rsid w:val="00004B5F"/>
    <w:rsid w:val="00005E8E"/>
    <w:rsid w:val="000074D4"/>
    <w:rsid w:val="0001013F"/>
    <w:rsid w:val="00011AAD"/>
    <w:rsid w:val="000129AD"/>
    <w:rsid w:val="00013243"/>
    <w:rsid w:val="00015933"/>
    <w:rsid w:val="00015986"/>
    <w:rsid w:val="00021AAE"/>
    <w:rsid w:val="0002246E"/>
    <w:rsid w:val="00031464"/>
    <w:rsid w:val="00035250"/>
    <w:rsid w:val="00037F0D"/>
    <w:rsid w:val="00040790"/>
    <w:rsid w:val="00041370"/>
    <w:rsid w:val="0004151F"/>
    <w:rsid w:val="00042346"/>
    <w:rsid w:val="0004359C"/>
    <w:rsid w:val="000435AC"/>
    <w:rsid w:val="000435F5"/>
    <w:rsid w:val="00046176"/>
    <w:rsid w:val="00050B81"/>
    <w:rsid w:val="00052C21"/>
    <w:rsid w:val="00053041"/>
    <w:rsid w:val="00053570"/>
    <w:rsid w:val="000535D3"/>
    <w:rsid w:val="00053674"/>
    <w:rsid w:val="0005456F"/>
    <w:rsid w:val="00054D7F"/>
    <w:rsid w:val="00055308"/>
    <w:rsid w:val="00056BDE"/>
    <w:rsid w:val="00056DC0"/>
    <w:rsid w:val="00060070"/>
    <w:rsid w:val="00060470"/>
    <w:rsid w:val="00063555"/>
    <w:rsid w:val="00064060"/>
    <w:rsid w:val="00064ABD"/>
    <w:rsid w:val="000655E1"/>
    <w:rsid w:val="00065790"/>
    <w:rsid w:val="00065BB3"/>
    <w:rsid w:val="00065F6F"/>
    <w:rsid w:val="00067A01"/>
    <w:rsid w:val="00071E40"/>
    <w:rsid w:val="00077147"/>
    <w:rsid w:val="00080191"/>
    <w:rsid w:val="00081F7F"/>
    <w:rsid w:val="00082C8F"/>
    <w:rsid w:val="00084B0E"/>
    <w:rsid w:val="000854A6"/>
    <w:rsid w:val="00086CB1"/>
    <w:rsid w:val="000902A4"/>
    <w:rsid w:val="00091961"/>
    <w:rsid w:val="000926C5"/>
    <w:rsid w:val="00093655"/>
    <w:rsid w:val="00094566"/>
    <w:rsid w:val="00096655"/>
    <w:rsid w:val="000A254A"/>
    <w:rsid w:val="000A34A4"/>
    <w:rsid w:val="000A731E"/>
    <w:rsid w:val="000B0DB5"/>
    <w:rsid w:val="000B1568"/>
    <w:rsid w:val="000B2BE8"/>
    <w:rsid w:val="000B3ED3"/>
    <w:rsid w:val="000B564A"/>
    <w:rsid w:val="000B67A2"/>
    <w:rsid w:val="000B767D"/>
    <w:rsid w:val="000B7D87"/>
    <w:rsid w:val="000C0B62"/>
    <w:rsid w:val="000C1BE7"/>
    <w:rsid w:val="000C1EE2"/>
    <w:rsid w:val="000C2DFB"/>
    <w:rsid w:val="000C578A"/>
    <w:rsid w:val="000D0D33"/>
    <w:rsid w:val="000D1A7C"/>
    <w:rsid w:val="000D1E83"/>
    <w:rsid w:val="000D26A2"/>
    <w:rsid w:val="000D3651"/>
    <w:rsid w:val="000D4675"/>
    <w:rsid w:val="000D5B76"/>
    <w:rsid w:val="000D5C98"/>
    <w:rsid w:val="000E0F41"/>
    <w:rsid w:val="000E1A6B"/>
    <w:rsid w:val="000E3A0D"/>
    <w:rsid w:val="000E40ED"/>
    <w:rsid w:val="000E40EE"/>
    <w:rsid w:val="000E4957"/>
    <w:rsid w:val="000E61D4"/>
    <w:rsid w:val="000E7151"/>
    <w:rsid w:val="000E7711"/>
    <w:rsid w:val="000F0EE8"/>
    <w:rsid w:val="000F1E06"/>
    <w:rsid w:val="000F2985"/>
    <w:rsid w:val="000F3508"/>
    <w:rsid w:val="000F4280"/>
    <w:rsid w:val="000F57F2"/>
    <w:rsid w:val="000F6EBE"/>
    <w:rsid w:val="00100AD1"/>
    <w:rsid w:val="001018D9"/>
    <w:rsid w:val="00103024"/>
    <w:rsid w:val="00105411"/>
    <w:rsid w:val="00106146"/>
    <w:rsid w:val="00106218"/>
    <w:rsid w:val="00116D13"/>
    <w:rsid w:val="00122524"/>
    <w:rsid w:val="00123703"/>
    <w:rsid w:val="00124515"/>
    <w:rsid w:val="00127461"/>
    <w:rsid w:val="0012776D"/>
    <w:rsid w:val="00127903"/>
    <w:rsid w:val="00127A65"/>
    <w:rsid w:val="00130181"/>
    <w:rsid w:val="001314D5"/>
    <w:rsid w:val="0013169A"/>
    <w:rsid w:val="0013185F"/>
    <w:rsid w:val="00132D81"/>
    <w:rsid w:val="00137400"/>
    <w:rsid w:val="0014250F"/>
    <w:rsid w:val="001429AB"/>
    <w:rsid w:val="00142A34"/>
    <w:rsid w:val="001430E4"/>
    <w:rsid w:val="0014321D"/>
    <w:rsid w:val="001434CB"/>
    <w:rsid w:val="001440E3"/>
    <w:rsid w:val="00144B69"/>
    <w:rsid w:val="001452B4"/>
    <w:rsid w:val="0014553A"/>
    <w:rsid w:val="00146F57"/>
    <w:rsid w:val="00154623"/>
    <w:rsid w:val="001546AB"/>
    <w:rsid w:val="00154C69"/>
    <w:rsid w:val="00155897"/>
    <w:rsid w:val="00155FCA"/>
    <w:rsid w:val="001566DF"/>
    <w:rsid w:val="00157B89"/>
    <w:rsid w:val="0016075C"/>
    <w:rsid w:val="00160DC7"/>
    <w:rsid w:val="0016183A"/>
    <w:rsid w:val="00163557"/>
    <w:rsid w:val="00163C84"/>
    <w:rsid w:val="00164B70"/>
    <w:rsid w:val="00165FD0"/>
    <w:rsid w:val="0016676B"/>
    <w:rsid w:val="00171A1E"/>
    <w:rsid w:val="00171B39"/>
    <w:rsid w:val="00171E24"/>
    <w:rsid w:val="00172CCD"/>
    <w:rsid w:val="0017371A"/>
    <w:rsid w:val="00173E3E"/>
    <w:rsid w:val="00174D08"/>
    <w:rsid w:val="00176FE9"/>
    <w:rsid w:val="00177320"/>
    <w:rsid w:val="001778E2"/>
    <w:rsid w:val="00181D03"/>
    <w:rsid w:val="00182F0B"/>
    <w:rsid w:val="00182F13"/>
    <w:rsid w:val="00183884"/>
    <w:rsid w:val="00184737"/>
    <w:rsid w:val="00185468"/>
    <w:rsid w:val="00185616"/>
    <w:rsid w:val="00186E64"/>
    <w:rsid w:val="001872C6"/>
    <w:rsid w:val="00192DBF"/>
    <w:rsid w:val="001949EE"/>
    <w:rsid w:val="00194D4C"/>
    <w:rsid w:val="00195B07"/>
    <w:rsid w:val="001967BB"/>
    <w:rsid w:val="001A1B49"/>
    <w:rsid w:val="001A1D77"/>
    <w:rsid w:val="001A21DA"/>
    <w:rsid w:val="001A3F08"/>
    <w:rsid w:val="001A6C2C"/>
    <w:rsid w:val="001A7B09"/>
    <w:rsid w:val="001B1E62"/>
    <w:rsid w:val="001C11FF"/>
    <w:rsid w:val="001C4499"/>
    <w:rsid w:val="001C4636"/>
    <w:rsid w:val="001C485E"/>
    <w:rsid w:val="001C4F96"/>
    <w:rsid w:val="001C554C"/>
    <w:rsid w:val="001D0AEB"/>
    <w:rsid w:val="001D1D00"/>
    <w:rsid w:val="001D26C7"/>
    <w:rsid w:val="001D29D9"/>
    <w:rsid w:val="001D410D"/>
    <w:rsid w:val="001D771F"/>
    <w:rsid w:val="001E0A63"/>
    <w:rsid w:val="001E1E94"/>
    <w:rsid w:val="001E29E0"/>
    <w:rsid w:val="001E3621"/>
    <w:rsid w:val="001E5532"/>
    <w:rsid w:val="001E572E"/>
    <w:rsid w:val="001E57A2"/>
    <w:rsid w:val="001E62E1"/>
    <w:rsid w:val="001E7C90"/>
    <w:rsid w:val="001F1849"/>
    <w:rsid w:val="001F185E"/>
    <w:rsid w:val="001F1A31"/>
    <w:rsid w:val="001F25A2"/>
    <w:rsid w:val="001F25A6"/>
    <w:rsid w:val="001F2C03"/>
    <w:rsid w:val="001F3250"/>
    <w:rsid w:val="001F3444"/>
    <w:rsid w:val="001F4B54"/>
    <w:rsid w:val="001F57AC"/>
    <w:rsid w:val="001F7E92"/>
    <w:rsid w:val="00200DD2"/>
    <w:rsid w:val="00201A42"/>
    <w:rsid w:val="002026F3"/>
    <w:rsid w:val="00210D59"/>
    <w:rsid w:val="002123C3"/>
    <w:rsid w:val="002138C9"/>
    <w:rsid w:val="00214B29"/>
    <w:rsid w:val="0021563F"/>
    <w:rsid w:val="00215CB9"/>
    <w:rsid w:val="00217B8F"/>
    <w:rsid w:val="00220306"/>
    <w:rsid w:val="002209D2"/>
    <w:rsid w:val="00222865"/>
    <w:rsid w:val="0022302B"/>
    <w:rsid w:val="00223E1B"/>
    <w:rsid w:val="00225C35"/>
    <w:rsid w:val="002301DE"/>
    <w:rsid w:val="00231416"/>
    <w:rsid w:val="00233D99"/>
    <w:rsid w:val="00234615"/>
    <w:rsid w:val="00234ED4"/>
    <w:rsid w:val="002364E5"/>
    <w:rsid w:val="0023684D"/>
    <w:rsid w:val="0023764C"/>
    <w:rsid w:val="00240BD8"/>
    <w:rsid w:val="002430DC"/>
    <w:rsid w:val="002440B7"/>
    <w:rsid w:val="0024446F"/>
    <w:rsid w:val="002478DF"/>
    <w:rsid w:val="00247DDB"/>
    <w:rsid w:val="00247FF9"/>
    <w:rsid w:val="00251ABE"/>
    <w:rsid w:val="00252930"/>
    <w:rsid w:val="00253620"/>
    <w:rsid w:val="00254D34"/>
    <w:rsid w:val="00255820"/>
    <w:rsid w:val="0025777E"/>
    <w:rsid w:val="002602BC"/>
    <w:rsid w:val="00261397"/>
    <w:rsid w:val="002618FC"/>
    <w:rsid w:val="00263088"/>
    <w:rsid w:val="00263ECD"/>
    <w:rsid w:val="00267BD4"/>
    <w:rsid w:val="00267C6A"/>
    <w:rsid w:val="0027130E"/>
    <w:rsid w:val="0027177D"/>
    <w:rsid w:val="00271AEE"/>
    <w:rsid w:val="002720EB"/>
    <w:rsid w:val="002734A1"/>
    <w:rsid w:val="00273CAA"/>
    <w:rsid w:val="00274020"/>
    <w:rsid w:val="0027511D"/>
    <w:rsid w:val="00275EB4"/>
    <w:rsid w:val="002766D1"/>
    <w:rsid w:val="00276CB5"/>
    <w:rsid w:val="00277590"/>
    <w:rsid w:val="0027773D"/>
    <w:rsid w:val="00280B59"/>
    <w:rsid w:val="0028115E"/>
    <w:rsid w:val="00281375"/>
    <w:rsid w:val="00281D18"/>
    <w:rsid w:val="002831AF"/>
    <w:rsid w:val="00283E0E"/>
    <w:rsid w:val="00283FD1"/>
    <w:rsid w:val="00285DA7"/>
    <w:rsid w:val="00291AA5"/>
    <w:rsid w:val="00291DF6"/>
    <w:rsid w:val="00291EE3"/>
    <w:rsid w:val="00292085"/>
    <w:rsid w:val="00292A65"/>
    <w:rsid w:val="00292B76"/>
    <w:rsid w:val="00292D66"/>
    <w:rsid w:val="00293C98"/>
    <w:rsid w:val="00294591"/>
    <w:rsid w:val="002948D2"/>
    <w:rsid w:val="0029491E"/>
    <w:rsid w:val="00294C4E"/>
    <w:rsid w:val="0029658E"/>
    <w:rsid w:val="00297CDF"/>
    <w:rsid w:val="002A0AF3"/>
    <w:rsid w:val="002A0BCA"/>
    <w:rsid w:val="002A24F4"/>
    <w:rsid w:val="002A3399"/>
    <w:rsid w:val="002A36F3"/>
    <w:rsid w:val="002A453A"/>
    <w:rsid w:val="002A655F"/>
    <w:rsid w:val="002B1A6D"/>
    <w:rsid w:val="002B3404"/>
    <w:rsid w:val="002B5816"/>
    <w:rsid w:val="002B63AC"/>
    <w:rsid w:val="002B6FEC"/>
    <w:rsid w:val="002B7B7B"/>
    <w:rsid w:val="002C0021"/>
    <w:rsid w:val="002C22CD"/>
    <w:rsid w:val="002C23DD"/>
    <w:rsid w:val="002C26A2"/>
    <w:rsid w:val="002C2E69"/>
    <w:rsid w:val="002C3271"/>
    <w:rsid w:val="002C35D3"/>
    <w:rsid w:val="002C44D0"/>
    <w:rsid w:val="002C49A5"/>
    <w:rsid w:val="002C6D96"/>
    <w:rsid w:val="002C7135"/>
    <w:rsid w:val="002C7BC6"/>
    <w:rsid w:val="002D17F5"/>
    <w:rsid w:val="002D25D6"/>
    <w:rsid w:val="002D2C18"/>
    <w:rsid w:val="002D37FE"/>
    <w:rsid w:val="002D3A76"/>
    <w:rsid w:val="002D4003"/>
    <w:rsid w:val="002D4585"/>
    <w:rsid w:val="002D4719"/>
    <w:rsid w:val="002D6CAD"/>
    <w:rsid w:val="002E1592"/>
    <w:rsid w:val="002E1F87"/>
    <w:rsid w:val="002E22CD"/>
    <w:rsid w:val="002E2CDC"/>
    <w:rsid w:val="002E449B"/>
    <w:rsid w:val="002F0F10"/>
    <w:rsid w:val="002F3F43"/>
    <w:rsid w:val="002F4774"/>
    <w:rsid w:val="002F79A1"/>
    <w:rsid w:val="003007FB"/>
    <w:rsid w:val="0030118C"/>
    <w:rsid w:val="00301343"/>
    <w:rsid w:val="00301FAB"/>
    <w:rsid w:val="00302AA7"/>
    <w:rsid w:val="00306377"/>
    <w:rsid w:val="00306945"/>
    <w:rsid w:val="00307107"/>
    <w:rsid w:val="00307C95"/>
    <w:rsid w:val="00310207"/>
    <w:rsid w:val="003103EF"/>
    <w:rsid w:val="003103F6"/>
    <w:rsid w:val="003104FE"/>
    <w:rsid w:val="003108AE"/>
    <w:rsid w:val="00311884"/>
    <w:rsid w:val="00311A4F"/>
    <w:rsid w:val="00312EE4"/>
    <w:rsid w:val="00313CBA"/>
    <w:rsid w:val="00314C5F"/>
    <w:rsid w:val="003172BD"/>
    <w:rsid w:val="00320879"/>
    <w:rsid w:val="003228BA"/>
    <w:rsid w:val="00323E98"/>
    <w:rsid w:val="003247E9"/>
    <w:rsid w:val="003272B2"/>
    <w:rsid w:val="003277E1"/>
    <w:rsid w:val="00327865"/>
    <w:rsid w:val="00331776"/>
    <w:rsid w:val="0033231B"/>
    <w:rsid w:val="00332504"/>
    <w:rsid w:val="003347D4"/>
    <w:rsid w:val="00334F68"/>
    <w:rsid w:val="003351F7"/>
    <w:rsid w:val="00336453"/>
    <w:rsid w:val="00337241"/>
    <w:rsid w:val="00337359"/>
    <w:rsid w:val="0034091C"/>
    <w:rsid w:val="0034098E"/>
    <w:rsid w:val="00340DAB"/>
    <w:rsid w:val="00344C0D"/>
    <w:rsid w:val="00345A3E"/>
    <w:rsid w:val="003468AB"/>
    <w:rsid w:val="003504E3"/>
    <w:rsid w:val="00350FCD"/>
    <w:rsid w:val="00351C6B"/>
    <w:rsid w:val="00351F67"/>
    <w:rsid w:val="003544BC"/>
    <w:rsid w:val="00355CAB"/>
    <w:rsid w:val="00355F1A"/>
    <w:rsid w:val="003572B9"/>
    <w:rsid w:val="00361395"/>
    <w:rsid w:val="00362EAA"/>
    <w:rsid w:val="00362EDC"/>
    <w:rsid w:val="00363148"/>
    <w:rsid w:val="003645BC"/>
    <w:rsid w:val="003657D7"/>
    <w:rsid w:val="003668CF"/>
    <w:rsid w:val="0036746E"/>
    <w:rsid w:val="00370824"/>
    <w:rsid w:val="00372135"/>
    <w:rsid w:val="003747D4"/>
    <w:rsid w:val="00374AED"/>
    <w:rsid w:val="00374CEA"/>
    <w:rsid w:val="003751F9"/>
    <w:rsid w:val="0037540A"/>
    <w:rsid w:val="00377752"/>
    <w:rsid w:val="00380824"/>
    <w:rsid w:val="00380F9B"/>
    <w:rsid w:val="003825D7"/>
    <w:rsid w:val="003826A6"/>
    <w:rsid w:val="003844F7"/>
    <w:rsid w:val="00386273"/>
    <w:rsid w:val="0038749C"/>
    <w:rsid w:val="00390200"/>
    <w:rsid w:val="00393651"/>
    <w:rsid w:val="00394EC9"/>
    <w:rsid w:val="00395114"/>
    <w:rsid w:val="00395169"/>
    <w:rsid w:val="00395AD3"/>
    <w:rsid w:val="00395AE7"/>
    <w:rsid w:val="003970CF"/>
    <w:rsid w:val="0039759F"/>
    <w:rsid w:val="00397C74"/>
    <w:rsid w:val="003A03F5"/>
    <w:rsid w:val="003A06CA"/>
    <w:rsid w:val="003A0B12"/>
    <w:rsid w:val="003A3781"/>
    <w:rsid w:val="003A4C6A"/>
    <w:rsid w:val="003A645C"/>
    <w:rsid w:val="003A6DA9"/>
    <w:rsid w:val="003B0370"/>
    <w:rsid w:val="003B0792"/>
    <w:rsid w:val="003B0B67"/>
    <w:rsid w:val="003B3397"/>
    <w:rsid w:val="003B409F"/>
    <w:rsid w:val="003B4A3C"/>
    <w:rsid w:val="003B5F53"/>
    <w:rsid w:val="003B5FA1"/>
    <w:rsid w:val="003B7C24"/>
    <w:rsid w:val="003B7EAF"/>
    <w:rsid w:val="003B7F12"/>
    <w:rsid w:val="003C10D4"/>
    <w:rsid w:val="003C2354"/>
    <w:rsid w:val="003C3B6E"/>
    <w:rsid w:val="003C3C1D"/>
    <w:rsid w:val="003C6034"/>
    <w:rsid w:val="003C6630"/>
    <w:rsid w:val="003C6BFA"/>
    <w:rsid w:val="003C7004"/>
    <w:rsid w:val="003C761A"/>
    <w:rsid w:val="003D19C4"/>
    <w:rsid w:val="003D20A7"/>
    <w:rsid w:val="003D3789"/>
    <w:rsid w:val="003D693F"/>
    <w:rsid w:val="003D6B2A"/>
    <w:rsid w:val="003E158A"/>
    <w:rsid w:val="003E1FE5"/>
    <w:rsid w:val="003E30FD"/>
    <w:rsid w:val="003E45CF"/>
    <w:rsid w:val="003E6059"/>
    <w:rsid w:val="003E6BF2"/>
    <w:rsid w:val="003F025D"/>
    <w:rsid w:val="003F0F7B"/>
    <w:rsid w:val="003F138C"/>
    <w:rsid w:val="003F1D1D"/>
    <w:rsid w:val="003F3C76"/>
    <w:rsid w:val="003F3E71"/>
    <w:rsid w:val="003F4785"/>
    <w:rsid w:val="003F5EDA"/>
    <w:rsid w:val="003F72F2"/>
    <w:rsid w:val="003F7619"/>
    <w:rsid w:val="00400164"/>
    <w:rsid w:val="00400711"/>
    <w:rsid w:val="00400AF1"/>
    <w:rsid w:val="00401A62"/>
    <w:rsid w:val="004021ED"/>
    <w:rsid w:val="004024FD"/>
    <w:rsid w:val="00403B9B"/>
    <w:rsid w:val="00404894"/>
    <w:rsid w:val="00404DE5"/>
    <w:rsid w:val="00405A62"/>
    <w:rsid w:val="004076BD"/>
    <w:rsid w:val="00410AA4"/>
    <w:rsid w:val="0041103C"/>
    <w:rsid w:val="00413650"/>
    <w:rsid w:val="00413DFB"/>
    <w:rsid w:val="00413F6E"/>
    <w:rsid w:val="00415090"/>
    <w:rsid w:val="004156D5"/>
    <w:rsid w:val="0041692B"/>
    <w:rsid w:val="00416DA1"/>
    <w:rsid w:val="0041786E"/>
    <w:rsid w:val="00417B15"/>
    <w:rsid w:val="00420579"/>
    <w:rsid w:val="0042249E"/>
    <w:rsid w:val="00424A21"/>
    <w:rsid w:val="004251A9"/>
    <w:rsid w:val="004266CC"/>
    <w:rsid w:val="00426930"/>
    <w:rsid w:val="00426C9C"/>
    <w:rsid w:val="0043309E"/>
    <w:rsid w:val="004338B1"/>
    <w:rsid w:val="004340B9"/>
    <w:rsid w:val="00436353"/>
    <w:rsid w:val="004377BA"/>
    <w:rsid w:val="0044031C"/>
    <w:rsid w:val="0044067C"/>
    <w:rsid w:val="00440AC0"/>
    <w:rsid w:val="004413D4"/>
    <w:rsid w:val="004419F2"/>
    <w:rsid w:val="00441F82"/>
    <w:rsid w:val="0044463E"/>
    <w:rsid w:val="00444DC8"/>
    <w:rsid w:val="00445124"/>
    <w:rsid w:val="00447593"/>
    <w:rsid w:val="004502A4"/>
    <w:rsid w:val="00450E99"/>
    <w:rsid w:val="00451182"/>
    <w:rsid w:val="00451CD4"/>
    <w:rsid w:val="004528ED"/>
    <w:rsid w:val="004533C1"/>
    <w:rsid w:val="004533C6"/>
    <w:rsid w:val="00453445"/>
    <w:rsid w:val="0045435E"/>
    <w:rsid w:val="00454817"/>
    <w:rsid w:val="00457AB5"/>
    <w:rsid w:val="00461B54"/>
    <w:rsid w:val="0046400B"/>
    <w:rsid w:val="00465038"/>
    <w:rsid w:val="00465278"/>
    <w:rsid w:val="00466577"/>
    <w:rsid w:val="004707E3"/>
    <w:rsid w:val="004728C7"/>
    <w:rsid w:val="00472DE3"/>
    <w:rsid w:val="00472EFA"/>
    <w:rsid w:val="004745AA"/>
    <w:rsid w:val="00474DE1"/>
    <w:rsid w:val="00475437"/>
    <w:rsid w:val="00475566"/>
    <w:rsid w:val="00475E74"/>
    <w:rsid w:val="00476523"/>
    <w:rsid w:val="0047684D"/>
    <w:rsid w:val="00480A75"/>
    <w:rsid w:val="00481FE1"/>
    <w:rsid w:val="0048307E"/>
    <w:rsid w:val="0048352B"/>
    <w:rsid w:val="00486D55"/>
    <w:rsid w:val="004874FD"/>
    <w:rsid w:val="00487E52"/>
    <w:rsid w:val="00491DEF"/>
    <w:rsid w:val="004952A4"/>
    <w:rsid w:val="00496ADB"/>
    <w:rsid w:val="004A0096"/>
    <w:rsid w:val="004A067A"/>
    <w:rsid w:val="004A1EB1"/>
    <w:rsid w:val="004A4036"/>
    <w:rsid w:val="004B024A"/>
    <w:rsid w:val="004B0934"/>
    <w:rsid w:val="004B235B"/>
    <w:rsid w:val="004B2A22"/>
    <w:rsid w:val="004B446F"/>
    <w:rsid w:val="004B5057"/>
    <w:rsid w:val="004B6584"/>
    <w:rsid w:val="004B6C67"/>
    <w:rsid w:val="004C0F66"/>
    <w:rsid w:val="004C11FC"/>
    <w:rsid w:val="004C2AA2"/>
    <w:rsid w:val="004C2E21"/>
    <w:rsid w:val="004C54E4"/>
    <w:rsid w:val="004C5B63"/>
    <w:rsid w:val="004C76E4"/>
    <w:rsid w:val="004C7C73"/>
    <w:rsid w:val="004D08EB"/>
    <w:rsid w:val="004D1A74"/>
    <w:rsid w:val="004D1E6C"/>
    <w:rsid w:val="004D2C66"/>
    <w:rsid w:val="004D302D"/>
    <w:rsid w:val="004D3F39"/>
    <w:rsid w:val="004D53EF"/>
    <w:rsid w:val="004D6927"/>
    <w:rsid w:val="004E312E"/>
    <w:rsid w:val="004E33C0"/>
    <w:rsid w:val="004E352F"/>
    <w:rsid w:val="004E3AC3"/>
    <w:rsid w:val="004E3D7F"/>
    <w:rsid w:val="004E618F"/>
    <w:rsid w:val="004E65E2"/>
    <w:rsid w:val="004F025D"/>
    <w:rsid w:val="004F06B5"/>
    <w:rsid w:val="004F182C"/>
    <w:rsid w:val="004F22DB"/>
    <w:rsid w:val="004F2C05"/>
    <w:rsid w:val="004F36C5"/>
    <w:rsid w:val="004F3CA9"/>
    <w:rsid w:val="004F3D0E"/>
    <w:rsid w:val="004F42F2"/>
    <w:rsid w:val="004F523F"/>
    <w:rsid w:val="004F70EA"/>
    <w:rsid w:val="004F71C0"/>
    <w:rsid w:val="004F798A"/>
    <w:rsid w:val="004F7FED"/>
    <w:rsid w:val="00500D6E"/>
    <w:rsid w:val="00502A7F"/>
    <w:rsid w:val="00503CDA"/>
    <w:rsid w:val="005044AB"/>
    <w:rsid w:val="00504507"/>
    <w:rsid w:val="00505BA7"/>
    <w:rsid w:val="00506F3A"/>
    <w:rsid w:val="00507321"/>
    <w:rsid w:val="00510F32"/>
    <w:rsid w:val="00513510"/>
    <w:rsid w:val="0051375F"/>
    <w:rsid w:val="00513DBE"/>
    <w:rsid w:val="00514F9C"/>
    <w:rsid w:val="005156FD"/>
    <w:rsid w:val="00517274"/>
    <w:rsid w:val="005218A7"/>
    <w:rsid w:val="005220C8"/>
    <w:rsid w:val="00522134"/>
    <w:rsid w:val="00522733"/>
    <w:rsid w:val="00522D62"/>
    <w:rsid w:val="00523608"/>
    <w:rsid w:val="00525664"/>
    <w:rsid w:val="00526327"/>
    <w:rsid w:val="00530C9E"/>
    <w:rsid w:val="00531E97"/>
    <w:rsid w:val="00532004"/>
    <w:rsid w:val="00532519"/>
    <w:rsid w:val="00532912"/>
    <w:rsid w:val="0053386C"/>
    <w:rsid w:val="00534076"/>
    <w:rsid w:val="0053432F"/>
    <w:rsid w:val="00534DCC"/>
    <w:rsid w:val="00535EDD"/>
    <w:rsid w:val="00535FEC"/>
    <w:rsid w:val="00537A79"/>
    <w:rsid w:val="00537DA7"/>
    <w:rsid w:val="00540EC5"/>
    <w:rsid w:val="00541C7B"/>
    <w:rsid w:val="00546A62"/>
    <w:rsid w:val="00552294"/>
    <w:rsid w:val="0055427A"/>
    <w:rsid w:val="005561EB"/>
    <w:rsid w:val="005568DA"/>
    <w:rsid w:val="00556F7F"/>
    <w:rsid w:val="0055724D"/>
    <w:rsid w:val="00557749"/>
    <w:rsid w:val="0056092E"/>
    <w:rsid w:val="00562140"/>
    <w:rsid w:val="00562489"/>
    <w:rsid w:val="00562DEE"/>
    <w:rsid w:val="00562FEC"/>
    <w:rsid w:val="005648FA"/>
    <w:rsid w:val="005650B9"/>
    <w:rsid w:val="00565BC9"/>
    <w:rsid w:val="005678A1"/>
    <w:rsid w:val="005710F8"/>
    <w:rsid w:val="00574634"/>
    <w:rsid w:val="005747AF"/>
    <w:rsid w:val="0057494B"/>
    <w:rsid w:val="00576046"/>
    <w:rsid w:val="005803EB"/>
    <w:rsid w:val="0058149D"/>
    <w:rsid w:val="00581B4F"/>
    <w:rsid w:val="00581E90"/>
    <w:rsid w:val="00582B32"/>
    <w:rsid w:val="00582CFF"/>
    <w:rsid w:val="00582DB0"/>
    <w:rsid w:val="00584323"/>
    <w:rsid w:val="00585298"/>
    <w:rsid w:val="005855F2"/>
    <w:rsid w:val="0058569D"/>
    <w:rsid w:val="00585B9B"/>
    <w:rsid w:val="00586493"/>
    <w:rsid w:val="0058733B"/>
    <w:rsid w:val="00587F35"/>
    <w:rsid w:val="0059162A"/>
    <w:rsid w:val="00592326"/>
    <w:rsid w:val="00592CBE"/>
    <w:rsid w:val="005932A5"/>
    <w:rsid w:val="00593B93"/>
    <w:rsid w:val="00593BEA"/>
    <w:rsid w:val="0059446D"/>
    <w:rsid w:val="00594CD2"/>
    <w:rsid w:val="00596539"/>
    <w:rsid w:val="005A061C"/>
    <w:rsid w:val="005A193B"/>
    <w:rsid w:val="005A1DCA"/>
    <w:rsid w:val="005A2DCC"/>
    <w:rsid w:val="005A359E"/>
    <w:rsid w:val="005A49CF"/>
    <w:rsid w:val="005A72D5"/>
    <w:rsid w:val="005A7EFA"/>
    <w:rsid w:val="005B00B4"/>
    <w:rsid w:val="005B0F3D"/>
    <w:rsid w:val="005B166F"/>
    <w:rsid w:val="005B20B4"/>
    <w:rsid w:val="005B2746"/>
    <w:rsid w:val="005B2A57"/>
    <w:rsid w:val="005B30A3"/>
    <w:rsid w:val="005B4220"/>
    <w:rsid w:val="005B43CF"/>
    <w:rsid w:val="005B5AB7"/>
    <w:rsid w:val="005C01ED"/>
    <w:rsid w:val="005C12C6"/>
    <w:rsid w:val="005C1B72"/>
    <w:rsid w:val="005C3287"/>
    <w:rsid w:val="005C456C"/>
    <w:rsid w:val="005C496B"/>
    <w:rsid w:val="005C49DA"/>
    <w:rsid w:val="005C5035"/>
    <w:rsid w:val="005C6794"/>
    <w:rsid w:val="005C792E"/>
    <w:rsid w:val="005D0472"/>
    <w:rsid w:val="005D1AA1"/>
    <w:rsid w:val="005D4D02"/>
    <w:rsid w:val="005D4D59"/>
    <w:rsid w:val="005D510B"/>
    <w:rsid w:val="005D58B3"/>
    <w:rsid w:val="005D5E34"/>
    <w:rsid w:val="005D61B0"/>
    <w:rsid w:val="005D6283"/>
    <w:rsid w:val="005E0536"/>
    <w:rsid w:val="005E11AB"/>
    <w:rsid w:val="005E2BDB"/>
    <w:rsid w:val="005E31B6"/>
    <w:rsid w:val="005E3FB7"/>
    <w:rsid w:val="005E40B1"/>
    <w:rsid w:val="005E66E0"/>
    <w:rsid w:val="005F1154"/>
    <w:rsid w:val="005F121A"/>
    <w:rsid w:val="005F2E04"/>
    <w:rsid w:val="005F4320"/>
    <w:rsid w:val="005F4E34"/>
    <w:rsid w:val="005F5552"/>
    <w:rsid w:val="005F7EBB"/>
    <w:rsid w:val="00602411"/>
    <w:rsid w:val="00602A18"/>
    <w:rsid w:val="00603449"/>
    <w:rsid w:val="00604663"/>
    <w:rsid w:val="00604A8F"/>
    <w:rsid w:val="0060523B"/>
    <w:rsid w:val="00605D9B"/>
    <w:rsid w:val="0060756E"/>
    <w:rsid w:val="00610894"/>
    <w:rsid w:val="006111D0"/>
    <w:rsid w:val="00612583"/>
    <w:rsid w:val="00616B13"/>
    <w:rsid w:val="006178FC"/>
    <w:rsid w:val="00620A6E"/>
    <w:rsid w:val="006212B4"/>
    <w:rsid w:val="006217FA"/>
    <w:rsid w:val="00621CAF"/>
    <w:rsid w:val="00623B3F"/>
    <w:rsid w:val="0062434B"/>
    <w:rsid w:val="00625E34"/>
    <w:rsid w:val="0062688C"/>
    <w:rsid w:val="00627200"/>
    <w:rsid w:val="00630924"/>
    <w:rsid w:val="00632813"/>
    <w:rsid w:val="00632CB3"/>
    <w:rsid w:val="00632CF3"/>
    <w:rsid w:val="00632E47"/>
    <w:rsid w:val="0063323A"/>
    <w:rsid w:val="0063373E"/>
    <w:rsid w:val="0063753F"/>
    <w:rsid w:val="006375F7"/>
    <w:rsid w:val="00637A03"/>
    <w:rsid w:val="006400E3"/>
    <w:rsid w:val="00641844"/>
    <w:rsid w:val="00643CDE"/>
    <w:rsid w:val="00644643"/>
    <w:rsid w:val="00644E2C"/>
    <w:rsid w:val="00645A91"/>
    <w:rsid w:val="0065016B"/>
    <w:rsid w:val="0065137C"/>
    <w:rsid w:val="00651812"/>
    <w:rsid w:val="00652CAA"/>
    <w:rsid w:val="00653569"/>
    <w:rsid w:val="00656742"/>
    <w:rsid w:val="00656C5A"/>
    <w:rsid w:val="0066045F"/>
    <w:rsid w:val="006610FA"/>
    <w:rsid w:val="00661CC7"/>
    <w:rsid w:val="006621F9"/>
    <w:rsid w:val="00663098"/>
    <w:rsid w:val="00664B06"/>
    <w:rsid w:val="00664B6D"/>
    <w:rsid w:val="006657C8"/>
    <w:rsid w:val="00667CE8"/>
    <w:rsid w:val="0067133B"/>
    <w:rsid w:val="00671B40"/>
    <w:rsid w:val="00671DBC"/>
    <w:rsid w:val="0067293F"/>
    <w:rsid w:val="006806C8"/>
    <w:rsid w:val="00682C83"/>
    <w:rsid w:val="00685F7D"/>
    <w:rsid w:val="00687509"/>
    <w:rsid w:val="00691E6C"/>
    <w:rsid w:val="00692882"/>
    <w:rsid w:val="00695601"/>
    <w:rsid w:val="00697651"/>
    <w:rsid w:val="006A0E13"/>
    <w:rsid w:val="006A3124"/>
    <w:rsid w:val="006A46DD"/>
    <w:rsid w:val="006A6540"/>
    <w:rsid w:val="006A6729"/>
    <w:rsid w:val="006A6B9D"/>
    <w:rsid w:val="006A6F20"/>
    <w:rsid w:val="006A7C46"/>
    <w:rsid w:val="006B0004"/>
    <w:rsid w:val="006B0741"/>
    <w:rsid w:val="006B0EA6"/>
    <w:rsid w:val="006B1451"/>
    <w:rsid w:val="006B1E1E"/>
    <w:rsid w:val="006B2370"/>
    <w:rsid w:val="006B3866"/>
    <w:rsid w:val="006B44F1"/>
    <w:rsid w:val="006C1577"/>
    <w:rsid w:val="006C18C0"/>
    <w:rsid w:val="006C3AFD"/>
    <w:rsid w:val="006C4BEA"/>
    <w:rsid w:val="006C7D6F"/>
    <w:rsid w:val="006D05C9"/>
    <w:rsid w:val="006D10B8"/>
    <w:rsid w:val="006D21D0"/>
    <w:rsid w:val="006D4907"/>
    <w:rsid w:val="006D5D73"/>
    <w:rsid w:val="006D6BB5"/>
    <w:rsid w:val="006D7E03"/>
    <w:rsid w:val="006E07C7"/>
    <w:rsid w:val="006E10D3"/>
    <w:rsid w:val="006E1D00"/>
    <w:rsid w:val="006E372A"/>
    <w:rsid w:val="006E3D4C"/>
    <w:rsid w:val="006E4F20"/>
    <w:rsid w:val="006E5688"/>
    <w:rsid w:val="006E6215"/>
    <w:rsid w:val="006E77C1"/>
    <w:rsid w:val="006F05A5"/>
    <w:rsid w:val="006F1537"/>
    <w:rsid w:val="006F18A1"/>
    <w:rsid w:val="006F2AB7"/>
    <w:rsid w:val="006F3D66"/>
    <w:rsid w:val="006F4ECB"/>
    <w:rsid w:val="00700F49"/>
    <w:rsid w:val="00701B0D"/>
    <w:rsid w:val="007023A7"/>
    <w:rsid w:val="00703510"/>
    <w:rsid w:val="00704B50"/>
    <w:rsid w:val="00705C70"/>
    <w:rsid w:val="00705F8A"/>
    <w:rsid w:val="00711FBC"/>
    <w:rsid w:val="00714BA2"/>
    <w:rsid w:val="007158E9"/>
    <w:rsid w:val="0071599A"/>
    <w:rsid w:val="00720EA2"/>
    <w:rsid w:val="00721C4C"/>
    <w:rsid w:val="00722850"/>
    <w:rsid w:val="00724258"/>
    <w:rsid w:val="00725867"/>
    <w:rsid w:val="007267F5"/>
    <w:rsid w:val="00726F63"/>
    <w:rsid w:val="00727EA0"/>
    <w:rsid w:val="00730432"/>
    <w:rsid w:val="0073233F"/>
    <w:rsid w:val="00732695"/>
    <w:rsid w:val="00732AD8"/>
    <w:rsid w:val="007334E5"/>
    <w:rsid w:val="00736F8A"/>
    <w:rsid w:val="00740F26"/>
    <w:rsid w:val="00741049"/>
    <w:rsid w:val="007420CA"/>
    <w:rsid w:val="0074278C"/>
    <w:rsid w:val="00742A05"/>
    <w:rsid w:val="007432CF"/>
    <w:rsid w:val="00743692"/>
    <w:rsid w:val="00743B1D"/>
    <w:rsid w:val="00743BF9"/>
    <w:rsid w:val="007446D9"/>
    <w:rsid w:val="0074576D"/>
    <w:rsid w:val="0074680B"/>
    <w:rsid w:val="007470DE"/>
    <w:rsid w:val="0074772F"/>
    <w:rsid w:val="00751014"/>
    <w:rsid w:val="00754279"/>
    <w:rsid w:val="007542FB"/>
    <w:rsid w:val="00754D8C"/>
    <w:rsid w:val="00757C8A"/>
    <w:rsid w:val="00760FDA"/>
    <w:rsid w:val="00762728"/>
    <w:rsid w:val="00762F83"/>
    <w:rsid w:val="00763447"/>
    <w:rsid w:val="007635C3"/>
    <w:rsid w:val="007663CE"/>
    <w:rsid w:val="00766877"/>
    <w:rsid w:val="00766A1C"/>
    <w:rsid w:val="00767792"/>
    <w:rsid w:val="00767DF7"/>
    <w:rsid w:val="007709E5"/>
    <w:rsid w:val="00770F7B"/>
    <w:rsid w:val="00771225"/>
    <w:rsid w:val="00772020"/>
    <w:rsid w:val="007727F5"/>
    <w:rsid w:val="007732CA"/>
    <w:rsid w:val="00773640"/>
    <w:rsid w:val="00773E92"/>
    <w:rsid w:val="00781D46"/>
    <w:rsid w:val="007826D8"/>
    <w:rsid w:val="00783F04"/>
    <w:rsid w:val="00784DFE"/>
    <w:rsid w:val="0078510D"/>
    <w:rsid w:val="007857D0"/>
    <w:rsid w:val="007858D4"/>
    <w:rsid w:val="007865CD"/>
    <w:rsid w:val="00786638"/>
    <w:rsid w:val="00786743"/>
    <w:rsid w:val="007904DB"/>
    <w:rsid w:val="0079077D"/>
    <w:rsid w:val="00791283"/>
    <w:rsid w:val="00792575"/>
    <w:rsid w:val="007943EC"/>
    <w:rsid w:val="00794AB0"/>
    <w:rsid w:val="0079509C"/>
    <w:rsid w:val="00795169"/>
    <w:rsid w:val="00797971"/>
    <w:rsid w:val="007A0769"/>
    <w:rsid w:val="007A2EEE"/>
    <w:rsid w:val="007A4925"/>
    <w:rsid w:val="007A4D59"/>
    <w:rsid w:val="007A6B96"/>
    <w:rsid w:val="007A715C"/>
    <w:rsid w:val="007B00D3"/>
    <w:rsid w:val="007B0144"/>
    <w:rsid w:val="007B1495"/>
    <w:rsid w:val="007B37AB"/>
    <w:rsid w:val="007B3ABB"/>
    <w:rsid w:val="007B684F"/>
    <w:rsid w:val="007B6C67"/>
    <w:rsid w:val="007B783E"/>
    <w:rsid w:val="007C2185"/>
    <w:rsid w:val="007C4646"/>
    <w:rsid w:val="007C4CD1"/>
    <w:rsid w:val="007C52AA"/>
    <w:rsid w:val="007C67A5"/>
    <w:rsid w:val="007C70AA"/>
    <w:rsid w:val="007C74C8"/>
    <w:rsid w:val="007C7D3F"/>
    <w:rsid w:val="007D0D00"/>
    <w:rsid w:val="007D108A"/>
    <w:rsid w:val="007D1671"/>
    <w:rsid w:val="007D2498"/>
    <w:rsid w:val="007D41EA"/>
    <w:rsid w:val="007E1FF9"/>
    <w:rsid w:val="007E256C"/>
    <w:rsid w:val="007E2E1B"/>
    <w:rsid w:val="007E35BF"/>
    <w:rsid w:val="007E36AA"/>
    <w:rsid w:val="007E3A76"/>
    <w:rsid w:val="007E6C4D"/>
    <w:rsid w:val="007E6DD3"/>
    <w:rsid w:val="007E74E6"/>
    <w:rsid w:val="007F0003"/>
    <w:rsid w:val="007F0C36"/>
    <w:rsid w:val="007F283D"/>
    <w:rsid w:val="007F3826"/>
    <w:rsid w:val="007F3B01"/>
    <w:rsid w:val="007F3CCE"/>
    <w:rsid w:val="007F607A"/>
    <w:rsid w:val="007F6DFA"/>
    <w:rsid w:val="007F6EA1"/>
    <w:rsid w:val="007F74ED"/>
    <w:rsid w:val="007F7741"/>
    <w:rsid w:val="007F78AB"/>
    <w:rsid w:val="008001CC"/>
    <w:rsid w:val="008011F1"/>
    <w:rsid w:val="00801BBF"/>
    <w:rsid w:val="00802310"/>
    <w:rsid w:val="00802A7A"/>
    <w:rsid w:val="00803810"/>
    <w:rsid w:val="008059BF"/>
    <w:rsid w:val="008067C3"/>
    <w:rsid w:val="008110FC"/>
    <w:rsid w:val="008111F9"/>
    <w:rsid w:val="008112CC"/>
    <w:rsid w:val="008119D4"/>
    <w:rsid w:val="008129AA"/>
    <w:rsid w:val="00813731"/>
    <w:rsid w:val="0081576A"/>
    <w:rsid w:val="008207A4"/>
    <w:rsid w:val="00821568"/>
    <w:rsid w:val="00821CF5"/>
    <w:rsid w:val="00822529"/>
    <w:rsid w:val="00823919"/>
    <w:rsid w:val="00823DBA"/>
    <w:rsid w:val="00831601"/>
    <w:rsid w:val="008348BF"/>
    <w:rsid w:val="00834BBD"/>
    <w:rsid w:val="00834DD3"/>
    <w:rsid w:val="00835DF1"/>
    <w:rsid w:val="00837370"/>
    <w:rsid w:val="00837D2F"/>
    <w:rsid w:val="008402B1"/>
    <w:rsid w:val="00840B63"/>
    <w:rsid w:val="0084128F"/>
    <w:rsid w:val="0084389E"/>
    <w:rsid w:val="00843BC5"/>
    <w:rsid w:val="008453E4"/>
    <w:rsid w:val="008455EC"/>
    <w:rsid w:val="008459CA"/>
    <w:rsid w:val="0084675E"/>
    <w:rsid w:val="00847090"/>
    <w:rsid w:val="008473D5"/>
    <w:rsid w:val="00851C6C"/>
    <w:rsid w:val="00852135"/>
    <w:rsid w:val="008527BC"/>
    <w:rsid w:val="008547FE"/>
    <w:rsid w:val="0085665A"/>
    <w:rsid w:val="00860CD1"/>
    <w:rsid w:val="00861E53"/>
    <w:rsid w:val="00863404"/>
    <w:rsid w:val="008640D9"/>
    <w:rsid w:val="00864D13"/>
    <w:rsid w:val="008670E9"/>
    <w:rsid w:val="008752CE"/>
    <w:rsid w:val="0087631A"/>
    <w:rsid w:val="00876929"/>
    <w:rsid w:val="00877B49"/>
    <w:rsid w:val="008815BE"/>
    <w:rsid w:val="00885204"/>
    <w:rsid w:val="00885220"/>
    <w:rsid w:val="00886160"/>
    <w:rsid w:val="00886978"/>
    <w:rsid w:val="008906DD"/>
    <w:rsid w:val="00890E9C"/>
    <w:rsid w:val="00890FDE"/>
    <w:rsid w:val="00891A9D"/>
    <w:rsid w:val="008932BB"/>
    <w:rsid w:val="0089395A"/>
    <w:rsid w:val="00893D3E"/>
    <w:rsid w:val="00894659"/>
    <w:rsid w:val="00895A45"/>
    <w:rsid w:val="00895CEE"/>
    <w:rsid w:val="00897626"/>
    <w:rsid w:val="008A0894"/>
    <w:rsid w:val="008A0A1F"/>
    <w:rsid w:val="008A20A4"/>
    <w:rsid w:val="008A6FF0"/>
    <w:rsid w:val="008B06A7"/>
    <w:rsid w:val="008B39DC"/>
    <w:rsid w:val="008B435E"/>
    <w:rsid w:val="008B4D3F"/>
    <w:rsid w:val="008B515C"/>
    <w:rsid w:val="008B6613"/>
    <w:rsid w:val="008B7680"/>
    <w:rsid w:val="008B7B09"/>
    <w:rsid w:val="008C1017"/>
    <w:rsid w:val="008C1996"/>
    <w:rsid w:val="008C2A20"/>
    <w:rsid w:val="008C2D02"/>
    <w:rsid w:val="008C4911"/>
    <w:rsid w:val="008C7479"/>
    <w:rsid w:val="008C7677"/>
    <w:rsid w:val="008C7B94"/>
    <w:rsid w:val="008D02A6"/>
    <w:rsid w:val="008D0348"/>
    <w:rsid w:val="008D184B"/>
    <w:rsid w:val="008D2171"/>
    <w:rsid w:val="008D2DE9"/>
    <w:rsid w:val="008D48AB"/>
    <w:rsid w:val="008D4FCC"/>
    <w:rsid w:val="008D6941"/>
    <w:rsid w:val="008E086F"/>
    <w:rsid w:val="008E21D1"/>
    <w:rsid w:val="008E2E81"/>
    <w:rsid w:val="008E337A"/>
    <w:rsid w:val="008E4422"/>
    <w:rsid w:val="008F04D9"/>
    <w:rsid w:val="008F109A"/>
    <w:rsid w:val="008F5A0E"/>
    <w:rsid w:val="008F7413"/>
    <w:rsid w:val="008F7F4A"/>
    <w:rsid w:val="009020D7"/>
    <w:rsid w:val="00902416"/>
    <w:rsid w:val="009027BE"/>
    <w:rsid w:val="00903769"/>
    <w:rsid w:val="0090504B"/>
    <w:rsid w:val="00905078"/>
    <w:rsid w:val="009070F8"/>
    <w:rsid w:val="00913A6C"/>
    <w:rsid w:val="009166C8"/>
    <w:rsid w:val="00916EAB"/>
    <w:rsid w:val="009202A7"/>
    <w:rsid w:val="009204BF"/>
    <w:rsid w:val="00920B34"/>
    <w:rsid w:val="0092154E"/>
    <w:rsid w:val="0092273C"/>
    <w:rsid w:val="00922A24"/>
    <w:rsid w:val="00922C77"/>
    <w:rsid w:val="00923E3E"/>
    <w:rsid w:val="009247C6"/>
    <w:rsid w:val="009267DA"/>
    <w:rsid w:val="00926A46"/>
    <w:rsid w:val="00930BD0"/>
    <w:rsid w:val="009311F4"/>
    <w:rsid w:val="0093289A"/>
    <w:rsid w:val="00932FD3"/>
    <w:rsid w:val="009334CE"/>
    <w:rsid w:val="00934BEC"/>
    <w:rsid w:val="00935797"/>
    <w:rsid w:val="00935C2C"/>
    <w:rsid w:val="0093653E"/>
    <w:rsid w:val="00937172"/>
    <w:rsid w:val="009400C5"/>
    <w:rsid w:val="00940837"/>
    <w:rsid w:val="00940974"/>
    <w:rsid w:val="00940998"/>
    <w:rsid w:val="0094117C"/>
    <w:rsid w:val="00941B5E"/>
    <w:rsid w:val="0095090B"/>
    <w:rsid w:val="00950BB9"/>
    <w:rsid w:val="009519DA"/>
    <w:rsid w:val="009535A3"/>
    <w:rsid w:val="00953A01"/>
    <w:rsid w:val="00953D76"/>
    <w:rsid w:val="00954A79"/>
    <w:rsid w:val="00956943"/>
    <w:rsid w:val="009572CA"/>
    <w:rsid w:val="00960A58"/>
    <w:rsid w:val="00960FEA"/>
    <w:rsid w:val="009616CF"/>
    <w:rsid w:val="00961FBB"/>
    <w:rsid w:val="00962257"/>
    <w:rsid w:val="009624DB"/>
    <w:rsid w:val="009648C8"/>
    <w:rsid w:val="00965315"/>
    <w:rsid w:val="009670EB"/>
    <w:rsid w:val="0096787B"/>
    <w:rsid w:val="00967BA4"/>
    <w:rsid w:val="009710D6"/>
    <w:rsid w:val="0097145A"/>
    <w:rsid w:val="0097155C"/>
    <w:rsid w:val="00971F46"/>
    <w:rsid w:val="00972499"/>
    <w:rsid w:val="009743A8"/>
    <w:rsid w:val="0097534A"/>
    <w:rsid w:val="00976E83"/>
    <w:rsid w:val="00982F77"/>
    <w:rsid w:val="00984FB3"/>
    <w:rsid w:val="0098627B"/>
    <w:rsid w:val="0098776E"/>
    <w:rsid w:val="00987AC6"/>
    <w:rsid w:val="00987F15"/>
    <w:rsid w:val="00991FF4"/>
    <w:rsid w:val="00992309"/>
    <w:rsid w:val="00992729"/>
    <w:rsid w:val="00994E44"/>
    <w:rsid w:val="009955CA"/>
    <w:rsid w:val="00995960"/>
    <w:rsid w:val="009959BC"/>
    <w:rsid w:val="009965E0"/>
    <w:rsid w:val="009977A2"/>
    <w:rsid w:val="009A080F"/>
    <w:rsid w:val="009A24F8"/>
    <w:rsid w:val="009A2781"/>
    <w:rsid w:val="009A2888"/>
    <w:rsid w:val="009A2A33"/>
    <w:rsid w:val="009B04A3"/>
    <w:rsid w:val="009B14DB"/>
    <w:rsid w:val="009B1AA0"/>
    <w:rsid w:val="009B24DF"/>
    <w:rsid w:val="009B3EC6"/>
    <w:rsid w:val="009B3FAE"/>
    <w:rsid w:val="009B43D8"/>
    <w:rsid w:val="009B4DBC"/>
    <w:rsid w:val="009B58EC"/>
    <w:rsid w:val="009B67D8"/>
    <w:rsid w:val="009B6F65"/>
    <w:rsid w:val="009B6F7E"/>
    <w:rsid w:val="009C09D2"/>
    <w:rsid w:val="009C0D5B"/>
    <w:rsid w:val="009C1B51"/>
    <w:rsid w:val="009C29EB"/>
    <w:rsid w:val="009C559F"/>
    <w:rsid w:val="009C6733"/>
    <w:rsid w:val="009D0D93"/>
    <w:rsid w:val="009D271F"/>
    <w:rsid w:val="009D34DA"/>
    <w:rsid w:val="009D4385"/>
    <w:rsid w:val="009D490D"/>
    <w:rsid w:val="009D4A6D"/>
    <w:rsid w:val="009D51A3"/>
    <w:rsid w:val="009D69B8"/>
    <w:rsid w:val="009D6D0F"/>
    <w:rsid w:val="009E10DE"/>
    <w:rsid w:val="009E1B13"/>
    <w:rsid w:val="009E1DED"/>
    <w:rsid w:val="009E210F"/>
    <w:rsid w:val="009E21A1"/>
    <w:rsid w:val="009E222B"/>
    <w:rsid w:val="009E3124"/>
    <w:rsid w:val="009E31F4"/>
    <w:rsid w:val="009E5503"/>
    <w:rsid w:val="009E5AAB"/>
    <w:rsid w:val="009E71EF"/>
    <w:rsid w:val="009E7547"/>
    <w:rsid w:val="009F143A"/>
    <w:rsid w:val="009F1E94"/>
    <w:rsid w:val="009F2906"/>
    <w:rsid w:val="009F4277"/>
    <w:rsid w:val="009F4BC0"/>
    <w:rsid w:val="009F4CAE"/>
    <w:rsid w:val="009F5799"/>
    <w:rsid w:val="009F60CF"/>
    <w:rsid w:val="009F762B"/>
    <w:rsid w:val="009F7903"/>
    <w:rsid w:val="00A022D3"/>
    <w:rsid w:val="00A02EC1"/>
    <w:rsid w:val="00A05320"/>
    <w:rsid w:val="00A06319"/>
    <w:rsid w:val="00A068B1"/>
    <w:rsid w:val="00A11F9F"/>
    <w:rsid w:val="00A12734"/>
    <w:rsid w:val="00A1449E"/>
    <w:rsid w:val="00A16B45"/>
    <w:rsid w:val="00A16E47"/>
    <w:rsid w:val="00A17B5F"/>
    <w:rsid w:val="00A2229B"/>
    <w:rsid w:val="00A2284B"/>
    <w:rsid w:val="00A236B1"/>
    <w:rsid w:val="00A2605B"/>
    <w:rsid w:val="00A260CA"/>
    <w:rsid w:val="00A27B5D"/>
    <w:rsid w:val="00A31952"/>
    <w:rsid w:val="00A31B85"/>
    <w:rsid w:val="00A323D0"/>
    <w:rsid w:val="00A325E9"/>
    <w:rsid w:val="00A3352A"/>
    <w:rsid w:val="00A3519A"/>
    <w:rsid w:val="00A35469"/>
    <w:rsid w:val="00A37935"/>
    <w:rsid w:val="00A41594"/>
    <w:rsid w:val="00A41CB5"/>
    <w:rsid w:val="00A41D46"/>
    <w:rsid w:val="00A421A5"/>
    <w:rsid w:val="00A4222E"/>
    <w:rsid w:val="00A44DA2"/>
    <w:rsid w:val="00A4699E"/>
    <w:rsid w:val="00A51440"/>
    <w:rsid w:val="00A51DA9"/>
    <w:rsid w:val="00A51E4B"/>
    <w:rsid w:val="00A51F9E"/>
    <w:rsid w:val="00A522EF"/>
    <w:rsid w:val="00A52DE3"/>
    <w:rsid w:val="00A53FA9"/>
    <w:rsid w:val="00A553C1"/>
    <w:rsid w:val="00A559E4"/>
    <w:rsid w:val="00A56836"/>
    <w:rsid w:val="00A572C0"/>
    <w:rsid w:val="00A60217"/>
    <w:rsid w:val="00A60C94"/>
    <w:rsid w:val="00A61F5E"/>
    <w:rsid w:val="00A62DC3"/>
    <w:rsid w:val="00A63702"/>
    <w:rsid w:val="00A6504F"/>
    <w:rsid w:val="00A663E6"/>
    <w:rsid w:val="00A66698"/>
    <w:rsid w:val="00A676B0"/>
    <w:rsid w:val="00A67A11"/>
    <w:rsid w:val="00A7092F"/>
    <w:rsid w:val="00A70BC5"/>
    <w:rsid w:val="00A71909"/>
    <w:rsid w:val="00A723E5"/>
    <w:rsid w:val="00A72D34"/>
    <w:rsid w:val="00A73258"/>
    <w:rsid w:val="00A75F1D"/>
    <w:rsid w:val="00A75FBE"/>
    <w:rsid w:val="00A7771E"/>
    <w:rsid w:val="00A80BF2"/>
    <w:rsid w:val="00A81035"/>
    <w:rsid w:val="00A81347"/>
    <w:rsid w:val="00A8139F"/>
    <w:rsid w:val="00A81A4A"/>
    <w:rsid w:val="00A81B77"/>
    <w:rsid w:val="00A832F9"/>
    <w:rsid w:val="00A8444E"/>
    <w:rsid w:val="00A860EF"/>
    <w:rsid w:val="00A87D73"/>
    <w:rsid w:val="00A87E59"/>
    <w:rsid w:val="00A912F3"/>
    <w:rsid w:val="00A916B7"/>
    <w:rsid w:val="00A93A09"/>
    <w:rsid w:val="00A9572C"/>
    <w:rsid w:val="00A95C99"/>
    <w:rsid w:val="00A9621D"/>
    <w:rsid w:val="00A9622E"/>
    <w:rsid w:val="00A9712F"/>
    <w:rsid w:val="00A97D99"/>
    <w:rsid w:val="00AA09F7"/>
    <w:rsid w:val="00AA2841"/>
    <w:rsid w:val="00AA3D87"/>
    <w:rsid w:val="00AA470A"/>
    <w:rsid w:val="00AA4DA6"/>
    <w:rsid w:val="00AA5F0F"/>
    <w:rsid w:val="00AA6477"/>
    <w:rsid w:val="00AA7173"/>
    <w:rsid w:val="00AA76D0"/>
    <w:rsid w:val="00AA789A"/>
    <w:rsid w:val="00AB121C"/>
    <w:rsid w:val="00AB1BC7"/>
    <w:rsid w:val="00AB3FB3"/>
    <w:rsid w:val="00AB4A32"/>
    <w:rsid w:val="00AB596F"/>
    <w:rsid w:val="00AB6786"/>
    <w:rsid w:val="00AB6C96"/>
    <w:rsid w:val="00AB7559"/>
    <w:rsid w:val="00AB7BEC"/>
    <w:rsid w:val="00AB7C30"/>
    <w:rsid w:val="00AB7F57"/>
    <w:rsid w:val="00AC1E1A"/>
    <w:rsid w:val="00AC1E6E"/>
    <w:rsid w:val="00AC286C"/>
    <w:rsid w:val="00AC289B"/>
    <w:rsid w:val="00AC2A69"/>
    <w:rsid w:val="00AC2C00"/>
    <w:rsid w:val="00AC35D4"/>
    <w:rsid w:val="00AC4671"/>
    <w:rsid w:val="00AC4C8F"/>
    <w:rsid w:val="00AC75A2"/>
    <w:rsid w:val="00AD1B6B"/>
    <w:rsid w:val="00AD21C8"/>
    <w:rsid w:val="00AD4366"/>
    <w:rsid w:val="00AD45CD"/>
    <w:rsid w:val="00AD45F4"/>
    <w:rsid w:val="00AD4A50"/>
    <w:rsid w:val="00AD4AFE"/>
    <w:rsid w:val="00AD57FF"/>
    <w:rsid w:val="00AD5809"/>
    <w:rsid w:val="00AD595B"/>
    <w:rsid w:val="00AD5AC2"/>
    <w:rsid w:val="00AD5BFC"/>
    <w:rsid w:val="00AD5C03"/>
    <w:rsid w:val="00AD7BAB"/>
    <w:rsid w:val="00AE3382"/>
    <w:rsid w:val="00AF2A20"/>
    <w:rsid w:val="00AF456A"/>
    <w:rsid w:val="00AF4F18"/>
    <w:rsid w:val="00AF5366"/>
    <w:rsid w:val="00AF55A1"/>
    <w:rsid w:val="00AF7C05"/>
    <w:rsid w:val="00AF7D12"/>
    <w:rsid w:val="00B00018"/>
    <w:rsid w:val="00B00F24"/>
    <w:rsid w:val="00B01155"/>
    <w:rsid w:val="00B01A5D"/>
    <w:rsid w:val="00B036B8"/>
    <w:rsid w:val="00B03EA8"/>
    <w:rsid w:val="00B0482F"/>
    <w:rsid w:val="00B04D68"/>
    <w:rsid w:val="00B05319"/>
    <w:rsid w:val="00B0790F"/>
    <w:rsid w:val="00B07CB5"/>
    <w:rsid w:val="00B10A34"/>
    <w:rsid w:val="00B10DE5"/>
    <w:rsid w:val="00B11A72"/>
    <w:rsid w:val="00B11B29"/>
    <w:rsid w:val="00B1250B"/>
    <w:rsid w:val="00B12CF1"/>
    <w:rsid w:val="00B13510"/>
    <w:rsid w:val="00B143D4"/>
    <w:rsid w:val="00B1472B"/>
    <w:rsid w:val="00B1598D"/>
    <w:rsid w:val="00B17E6A"/>
    <w:rsid w:val="00B2527A"/>
    <w:rsid w:val="00B27DE2"/>
    <w:rsid w:val="00B30178"/>
    <w:rsid w:val="00B31925"/>
    <w:rsid w:val="00B32213"/>
    <w:rsid w:val="00B3417A"/>
    <w:rsid w:val="00B34E37"/>
    <w:rsid w:val="00B3678A"/>
    <w:rsid w:val="00B37E2F"/>
    <w:rsid w:val="00B4138A"/>
    <w:rsid w:val="00B425BD"/>
    <w:rsid w:val="00B433C7"/>
    <w:rsid w:val="00B43425"/>
    <w:rsid w:val="00B43F90"/>
    <w:rsid w:val="00B44EAC"/>
    <w:rsid w:val="00B4629D"/>
    <w:rsid w:val="00B479F7"/>
    <w:rsid w:val="00B5001D"/>
    <w:rsid w:val="00B51A07"/>
    <w:rsid w:val="00B531B8"/>
    <w:rsid w:val="00B56872"/>
    <w:rsid w:val="00B600CD"/>
    <w:rsid w:val="00B611E1"/>
    <w:rsid w:val="00B616F2"/>
    <w:rsid w:val="00B61A4C"/>
    <w:rsid w:val="00B6205B"/>
    <w:rsid w:val="00B64EB5"/>
    <w:rsid w:val="00B6527D"/>
    <w:rsid w:val="00B652BA"/>
    <w:rsid w:val="00B6639E"/>
    <w:rsid w:val="00B7021C"/>
    <w:rsid w:val="00B70733"/>
    <w:rsid w:val="00B70816"/>
    <w:rsid w:val="00B70A2B"/>
    <w:rsid w:val="00B71151"/>
    <w:rsid w:val="00B7272A"/>
    <w:rsid w:val="00B72CFF"/>
    <w:rsid w:val="00B7320D"/>
    <w:rsid w:val="00B73379"/>
    <w:rsid w:val="00B7480B"/>
    <w:rsid w:val="00B81024"/>
    <w:rsid w:val="00B81D7D"/>
    <w:rsid w:val="00B84A75"/>
    <w:rsid w:val="00B85D7A"/>
    <w:rsid w:val="00B9088F"/>
    <w:rsid w:val="00B912E4"/>
    <w:rsid w:val="00B9262D"/>
    <w:rsid w:val="00B92CAA"/>
    <w:rsid w:val="00B93507"/>
    <w:rsid w:val="00B93C6F"/>
    <w:rsid w:val="00B93F82"/>
    <w:rsid w:val="00B941FA"/>
    <w:rsid w:val="00B962E9"/>
    <w:rsid w:val="00BA0D98"/>
    <w:rsid w:val="00BA0E96"/>
    <w:rsid w:val="00BA2939"/>
    <w:rsid w:val="00BA2983"/>
    <w:rsid w:val="00BA2D84"/>
    <w:rsid w:val="00BA32E2"/>
    <w:rsid w:val="00BA3AA4"/>
    <w:rsid w:val="00BA4AC3"/>
    <w:rsid w:val="00BA4F55"/>
    <w:rsid w:val="00BA76E6"/>
    <w:rsid w:val="00BB0426"/>
    <w:rsid w:val="00BB1856"/>
    <w:rsid w:val="00BB6E68"/>
    <w:rsid w:val="00BC0F55"/>
    <w:rsid w:val="00BC1526"/>
    <w:rsid w:val="00BC2909"/>
    <w:rsid w:val="00BC3026"/>
    <w:rsid w:val="00BC567C"/>
    <w:rsid w:val="00BC5724"/>
    <w:rsid w:val="00BC7A09"/>
    <w:rsid w:val="00BD2DA2"/>
    <w:rsid w:val="00BD2ECF"/>
    <w:rsid w:val="00BD531C"/>
    <w:rsid w:val="00BD6433"/>
    <w:rsid w:val="00BD65E5"/>
    <w:rsid w:val="00BD77F2"/>
    <w:rsid w:val="00BE1B2F"/>
    <w:rsid w:val="00BE2B2A"/>
    <w:rsid w:val="00BE2DB1"/>
    <w:rsid w:val="00BE39E6"/>
    <w:rsid w:val="00BE3BA0"/>
    <w:rsid w:val="00BE67B8"/>
    <w:rsid w:val="00BE70E2"/>
    <w:rsid w:val="00BF0E01"/>
    <w:rsid w:val="00BF0FF5"/>
    <w:rsid w:val="00BF14DF"/>
    <w:rsid w:val="00BF25EC"/>
    <w:rsid w:val="00BF40BA"/>
    <w:rsid w:val="00BF5FB5"/>
    <w:rsid w:val="00BF687B"/>
    <w:rsid w:val="00C00465"/>
    <w:rsid w:val="00C009A3"/>
    <w:rsid w:val="00C02344"/>
    <w:rsid w:val="00C02C05"/>
    <w:rsid w:val="00C03DB6"/>
    <w:rsid w:val="00C04233"/>
    <w:rsid w:val="00C0473E"/>
    <w:rsid w:val="00C04A0E"/>
    <w:rsid w:val="00C05B05"/>
    <w:rsid w:val="00C06310"/>
    <w:rsid w:val="00C106B2"/>
    <w:rsid w:val="00C12CA8"/>
    <w:rsid w:val="00C1352D"/>
    <w:rsid w:val="00C13C8B"/>
    <w:rsid w:val="00C143B8"/>
    <w:rsid w:val="00C14966"/>
    <w:rsid w:val="00C1548C"/>
    <w:rsid w:val="00C17AC7"/>
    <w:rsid w:val="00C20F0C"/>
    <w:rsid w:val="00C21549"/>
    <w:rsid w:val="00C22CC5"/>
    <w:rsid w:val="00C23C4B"/>
    <w:rsid w:val="00C250A9"/>
    <w:rsid w:val="00C2618D"/>
    <w:rsid w:val="00C26804"/>
    <w:rsid w:val="00C318D0"/>
    <w:rsid w:val="00C34468"/>
    <w:rsid w:val="00C346F4"/>
    <w:rsid w:val="00C353E6"/>
    <w:rsid w:val="00C35FC2"/>
    <w:rsid w:val="00C36F23"/>
    <w:rsid w:val="00C37920"/>
    <w:rsid w:val="00C40B4D"/>
    <w:rsid w:val="00C40FF9"/>
    <w:rsid w:val="00C41BF0"/>
    <w:rsid w:val="00C42891"/>
    <w:rsid w:val="00C44283"/>
    <w:rsid w:val="00C45DCB"/>
    <w:rsid w:val="00C46C1F"/>
    <w:rsid w:val="00C472E9"/>
    <w:rsid w:val="00C51220"/>
    <w:rsid w:val="00C53A2A"/>
    <w:rsid w:val="00C5443C"/>
    <w:rsid w:val="00C56302"/>
    <w:rsid w:val="00C56679"/>
    <w:rsid w:val="00C60BEE"/>
    <w:rsid w:val="00C60FB7"/>
    <w:rsid w:val="00C61936"/>
    <w:rsid w:val="00C61E2B"/>
    <w:rsid w:val="00C63318"/>
    <w:rsid w:val="00C6354B"/>
    <w:rsid w:val="00C67CEE"/>
    <w:rsid w:val="00C67D6E"/>
    <w:rsid w:val="00C7024E"/>
    <w:rsid w:val="00C706EA"/>
    <w:rsid w:val="00C71BAA"/>
    <w:rsid w:val="00C71C13"/>
    <w:rsid w:val="00C73184"/>
    <w:rsid w:val="00C74A25"/>
    <w:rsid w:val="00C74D30"/>
    <w:rsid w:val="00C7541A"/>
    <w:rsid w:val="00C773A7"/>
    <w:rsid w:val="00C81117"/>
    <w:rsid w:val="00C81E48"/>
    <w:rsid w:val="00C82633"/>
    <w:rsid w:val="00C828A4"/>
    <w:rsid w:val="00C82ADE"/>
    <w:rsid w:val="00C83002"/>
    <w:rsid w:val="00C83545"/>
    <w:rsid w:val="00C854A6"/>
    <w:rsid w:val="00C8559F"/>
    <w:rsid w:val="00C85EF6"/>
    <w:rsid w:val="00C879BB"/>
    <w:rsid w:val="00C90A2B"/>
    <w:rsid w:val="00C91C55"/>
    <w:rsid w:val="00C924A1"/>
    <w:rsid w:val="00C93F7F"/>
    <w:rsid w:val="00C964D3"/>
    <w:rsid w:val="00CA0576"/>
    <w:rsid w:val="00CA08BE"/>
    <w:rsid w:val="00CA09A4"/>
    <w:rsid w:val="00CA13D2"/>
    <w:rsid w:val="00CA1AD8"/>
    <w:rsid w:val="00CA2683"/>
    <w:rsid w:val="00CA56B1"/>
    <w:rsid w:val="00CA723C"/>
    <w:rsid w:val="00CB0B41"/>
    <w:rsid w:val="00CB3EFA"/>
    <w:rsid w:val="00CB6EB7"/>
    <w:rsid w:val="00CB7614"/>
    <w:rsid w:val="00CC0E84"/>
    <w:rsid w:val="00CC2AE2"/>
    <w:rsid w:val="00CC3AA0"/>
    <w:rsid w:val="00CD03C4"/>
    <w:rsid w:val="00CD0B5D"/>
    <w:rsid w:val="00CD21AD"/>
    <w:rsid w:val="00CD22F9"/>
    <w:rsid w:val="00CD24CB"/>
    <w:rsid w:val="00CD3DB8"/>
    <w:rsid w:val="00CD4604"/>
    <w:rsid w:val="00CD681D"/>
    <w:rsid w:val="00CD6CA4"/>
    <w:rsid w:val="00CD7772"/>
    <w:rsid w:val="00CD7773"/>
    <w:rsid w:val="00CE4539"/>
    <w:rsid w:val="00CE45C3"/>
    <w:rsid w:val="00CE5791"/>
    <w:rsid w:val="00CE5BEE"/>
    <w:rsid w:val="00CF1042"/>
    <w:rsid w:val="00CF15E4"/>
    <w:rsid w:val="00CF1E9B"/>
    <w:rsid w:val="00CF33E4"/>
    <w:rsid w:val="00CF3411"/>
    <w:rsid w:val="00CF5096"/>
    <w:rsid w:val="00CF7210"/>
    <w:rsid w:val="00CF7E41"/>
    <w:rsid w:val="00D00E0D"/>
    <w:rsid w:val="00D02272"/>
    <w:rsid w:val="00D03E5C"/>
    <w:rsid w:val="00D0402D"/>
    <w:rsid w:val="00D05AD8"/>
    <w:rsid w:val="00D07015"/>
    <w:rsid w:val="00D076C5"/>
    <w:rsid w:val="00D0781C"/>
    <w:rsid w:val="00D07C1E"/>
    <w:rsid w:val="00D102DB"/>
    <w:rsid w:val="00D10DD3"/>
    <w:rsid w:val="00D117A4"/>
    <w:rsid w:val="00D11DBA"/>
    <w:rsid w:val="00D13C6F"/>
    <w:rsid w:val="00D13D77"/>
    <w:rsid w:val="00D146D0"/>
    <w:rsid w:val="00D1556E"/>
    <w:rsid w:val="00D15744"/>
    <w:rsid w:val="00D15A60"/>
    <w:rsid w:val="00D15AC9"/>
    <w:rsid w:val="00D16B53"/>
    <w:rsid w:val="00D16F90"/>
    <w:rsid w:val="00D17048"/>
    <w:rsid w:val="00D17908"/>
    <w:rsid w:val="00D20B4F"/>
    <w:rsid w:val="00D21D39"/>
    <w:rsid w:val="00D22A1B"/>
    <w:rsid w:val="00D23FF8"/>
    <w:rsid w:val="00D257DB"/>
    <w:rsid w:val="00D25E6D"/>
    <w:rsid w:val="00D25F5B"/>
    <w:rsid w:val="00D26FE9"/>
    <w:rsid w:val="00D272A8"/>
    <w:rsid w:val="00D273B3"/>
    <w:rsid w:val="00D27AFB"/>
    <w:rsid w:val="00D27BB8"/>
    <w:rsid w:val="00D27E78"/>
    <w:rsid w:val="00D305E9"/>
    <w:rsid w:val="00D30A4B"/>
    <w:rsid w:val="00D33F7A"/>
    <w:rsid w:val="00D34704"/>
    <w:rsid w:val="00D35BDD"/>
    <w:rsid w:val="00D35F3A"/>
    <w:rsid w:val="00D36195"/>
    <w:rsid w:val="00D364A8"/>
    <w:rsid w:val="00D37F31"/>
    <w:rsid w:val="00D402D8"/>
    <w:rsid w:val="00D4050C"/>
    <w:rsid w:val="00D412E8"/>
    <w:rsid w:val="00D4132B"/>
    <w:rsid w:val="00D42911"/>
    <w:rsid w:val="00D45841"/>
    <w:rsid w:val="00D47CD0"/>
    <w:rsid w:val="00D501B4"/>
    <w:rsid w:val="00D51DF2"/>
    <w:rsid w:val="00D55720"/>
    <w:rsid w:val="00D55DA6"/>
    <w:rsid w:val="00D572A4"/>
    <w:rsid w:val="00D57544"/>
    <w:rsid w:val="00D577EB"/>
    <w:rsid w:val="00D638BF"/>
    <w:rsid w:val="00D63DEE"/>
    <w:rsid w:val="00D64068"/>
    <w:rsid w:val="00D655A7"/>
    <w:rsid w:val="00D67781"/>
    <w:rsid w:val="00D67CEA"/>
    <w:rsid w:val="00D702A9"/>
    <w:rsid w:val="00D70D0B"/>
    <w:rsid w:val="00D722A5"/>
    <w:rsid w:val="00D73957"/>
    <w:rsid w:val="00D73D5D"/>
    <w:rsid w:val="00D7709B"/>
    <w:rsid w:val="00D770F5"/>
    <w:rsid w:val="00D77256"/>
    <w:rsid w:val="00D80116"/>
    <w:rsid w:val="00D81A47"/>
    <w:rsid w:val="00D85C5E"/>
    <w:rsid w:val="00D8645C"/>
    <w:rsid w:val="00D901ED"/>
    <w:rsid w:val="00D9060F"/>
    <w:rsid w:val="00D90888"/>
    <w:rsid w:val="00D93B34"/>
    <w:rsid w:val="00D9576A"/>
    <w:rsid w:val="00D96498"/>
    <w:rsid w:val="00DA0FC7"/>
    <w:rsid w:val="00DA15EE"/>
    <w:rsid w:val="00DA2B41"/>
    <w:rsid w:val="00DA3B81"/>
    <w:rsid w:val="00DA4AFE"/>
    <w:rsid w:val="00DA611D"/>
    <w:rsid w:val="00DA648D"/>
    <w:rsid w:val="00DA69D0"/>
    <w:rsid w:val="00DA6BCE"/>
    <w:rsid w:val="00DB0930"/>
    <w:rsid w:val="00DB3152"/>
    <w:rsid w:val="00DB6351"/>
    <w:rsid w:val="00DB68E4"/>
    <w:rsid w:val="00DB6FDD"/>
    <w:rsid w:val="00DB7397"/>
    <w:rsid w:val="00DB7811"/>
    <w:rsid w:val="00DB7B14"/>
    <w:rsid w:val="00DB7D01"/>
    <w:rsid w:val="00DC0459"/>
    <w:rsid w:val="00DC27DB"/>
    <w:rsid w:val="00DC3A8F"/>
    <w:rsid w:val="00DD02BE"/>
    <w:rsid w:val="00DD05D2"/>
    <w:rsid w:val="00DD061C"/>
    <w:rsid w:val="00DD0ED1"/>
    <w:rsid w:val="00DD189A"/>
    <w:rsid w:val="00DD1BFA"/>
    <w:rsid w:val="00DD45FB"/>
    <w:rsid w:val="00DD6725"/>
    <w:rsid w:val="00DD7DDE"/>
    <w:rsid w:val="00DE216E"/>
    <w:rsid w:val="00DE3ADD"/>
    <w:rsid w:val="00DE52E1"/>
    <w:rsid w:val="00DE571A"/>
    <w:rsid w:val="00DF398F"/>
    <w:rsid w:val="00DF3E81"/>
    <w:rsid w:val="00DF56D0"/>
    <w:rsid w:val="00DF59B9"/>
    <w:rsid w:val="00DF6018"/>
    <w:rsid w:val="00E001F5"/>
    <w:rsid w:val="00E03286"/>
    <w:rsid w:val="00E032DE"/>
    <w:rsid w:val="00E03C82"/>
    <w:rsid w:val="00E04C05"/>
    <w:rsid w:val="00E076DE"/>
    <w:rsid w:val="00E102B9"/>
    <w:rsid w:val="00E118C2"/>
    <w:rsid w:val="00E12E34"/>
    <w:rsid w:val="00E141D4"/>
    <w:rsid w:val="00E14556"/>
    <w:rsid w:val="00E145E4"/>
    <w:rsid w:val="00E15B38"/>
    <w:rsid w:val="00E16CE6"/>
    <w:rsid w:val="00E175E1"/>
    <w:rsid w:val="00E1778E"/>
    <w:rsid w:val="00E178DA"/>
    <w:rsid w:val="00E20ABB"/>
    <w:rsid w:val="00E24354"/>
    <w:rsid w:val="00E24879"/>
    <w:rsid w:val="00E2577E"/>
    <w:rsid w:val="00E27DA2"/>
    <w:rsid w:val="00E30714"/>
    <w:rsid w:val="00E318AC"/>
    <w:rsid w:val="00E32DAB"/>
    <w:rsid w:val="00E37DDF"/>
    <w:rsid w:val="00E42134"/>
    <w:rsid w:val="00E43461"/>
    <w:rsid w:val="00E43CE6"/>
    <w:rsid w:val="00E457C1"/>
    <w:rsid w:val="00E45BD3"/>
    <w:rsid w:val="00E462BC"/>
    <w:rsid w:val="00E47A99"/>
    <w:rsid w:val="00E50925"/>
    <w:rsid w:val="00E50AAD"/>
    <w:rsid w:val="00E5173F"/>
    <w:rsid w:val="00E51CCA"/>
    <w:rsid w:val="00E53328"/>
    <w:rsid w:val="00E577AD"/>
    <w:rsid w:val="00E60744"/>
    <w:rsid w:val="00E61213"/>
    <w:rsid w:val="00E61677"/>
    <w:rsid w:val="00E62B89"/>
    <w:rsid w:val="00E63D88"/>
    <w:rsid w:val="00E65212"/>
    <w:rsid w:val="00E668E4"/>
    <w:rsid w:val="00E673DC"/>
    <w:rsid w:val="00E703B2"/>
    <w:rsid w:val="00E71C79"/>
    <w:rsid w:val="00E7237B"/>
    <w:rsid w:val="00E73724"/>
    <w:rsid w:val="00E75050"/>
    <w:rsid w:val="00E75F12"/>
    <w:rsid w:val="00E76633"/>
    <w:rsid w:val="00E82755"/>
    <w:rsid w:val="00E82B45"/>
    <w:rsid w:val="00E83769"/>
    <w:rsid w:val="00E86A36"/>
    <w:rsid w:val="00E90E61"/>
    <w:rsid w:val="00E91351"/>
    <w:rsid w:val="00E914BD"/>
    <w:rsid w:val="00E91B3E"/>
    <w:rsid w:val="00E91B7F"/>
    <w:rsid w:val="00E925A4"/>
    <w:rsid w:val="00E927FE"/>
    <w:rsid w:val="00E93FF0"/>
    <w:rsid w:val="00E94482"/>
    <w:rsid w:val="00E94548"/>
    <w:rsid w:val="00E94713"/>
    <w:rsid w:val="00E95343"/>
    <w:rsid w:val="00E9588F"/>
    <w:rsid w:val="00E963B3"/>
    <w:rsid w:val="00E964BD"/>
    <w:rsid w:val="00E96639"/>
    <w:rsid w:val="00E975C4"/>
    <w:rsid w:val="00E9782C"/>
    <w:rsid w:val="00EA1676"/>
    <w:rsid w:val="00EA19E9"/>
    <w:rsid w:val="00EA2E10"/>
    <w:rsid w:val="00EA3CFD"/>
    <w:rsid w:val="00EA5B7D"/>
    <w:rsid w:val="00EA61AF"/>
    <w:rsid w:val="00EB0A31"/>
    <w:rsid w:val="00EB212A"/>
    <w:rsid w:val="00EB2947"/>
    <w:rsid w:val="00EB31F9"/>
    <w:rsid w:val="00EB3615"/>
    <w:rsid w:val="00EB4171"/>
    <w:rsid w:val="00EB483A"/>
    <w:rsid w:val="00EB7106"/>
    <w:rsid w:val="00EC1CEC"/>
    <w:rsid w:val="00EC2034"/>
    <w:rsid w:val="00EC2ECB"/>
    <w:rsid w:val="00EC2F4D"/>
    <w:rsid w:val="00EC4A18"/>
    <w:rsid w:val="00ED31CB"/>
    <w:rsid w:val="00ED4306"/>
    <w:rsid w:val="00ED61CC"/>
    <w:rsid w:val="00ED638B"/>
    <w:rsid w:val="00ED6B84"/>
    <w:rsid w:val="00ED6FA4"/>
    <w:rsid w:val="00ED7000"/>
    <w:rsid w:val="00ED795F"/>
    <w:rsid w:val="00EE02A7"/>
    <w:rsid w:val="00EE11B7"/>
    <w:rsid w:val="00EE1ADA"/>
    <w:rsid w:val="00EE3847"/>
    <w:rsid w:val="00EE3D25"/>
    <w:rsid w:val="00EE5532"/>
    <w:rsid w:val="00EE58D4"/>
    <w:rsid w:val="00EE6099"/>
    <w:rsid w:val="00EE728C"/>
    <w:rsid w:val="00EE7D20"/>
    <w:rsid w:val="00EF0DAD"/>
    <w:rsid w:val="00EF124B"/>
    <w:rsid w:val="00EF140B"/>
    <w:rsid w:val="00EF38C3"/>
    <w:rsid w:val="00EF3B15"/>
    <w:rsid w:val="00EF4855"/>
    <w:rsid w:val="00EF485F"/>
    <w:rsid w:val="00EF513F"/>
    <w:rsid w:val="00EF5443"/>
    <w:rsid w:val="00F01DF4"/>
    <w:rsid w:val="00F02956"/>
    <w:rsid w:val="00F031C0"/>
    <w:rsid w:val="00F052F5"/>
    <w:rsid w:val="00F05FEB"/>
    <w:rsid w:val="00F0775A"/>
    <w:rsid w:val="00F07F57"/>
    <w:rsid w:val="00F109F5"/>
    <w:rsid w:val="00F11406"/>
    <w:rsid w:val="00F11BA8"/>
    <w:rsid w:val="00F12CD6"/>
    <w:rsid w:val="00F157C6"/>
    <w:rsid w:val="00F205CE"/>
    <w:rsid w:val="00F20A25"/>
    <w:rsid w:val="00F218DB"/>
    <w:rsid w:val="00F2406C"/>
    <w:rsid w:val="00F25C05"/>
    <w:rsid w:val="00F25D2C"/>
    <w:rsid w:val="00F26F80"/>
    <w:rsid w:val="00F30BDF"/>
    <w:rsid w:val="00F315CE"/>
    <w:rsid w:val="00F32978"/>
    <w:rsid w:val="00F32DCF"/>
    <w:rsid w:val="00F34519"/>
    <w:rsid w:val="00F34D17"/>
    <w:rsid w:val="00F358AF"/>
    <w:rsid w:val="00F3762E"/>
    <w:rsid w:val="00F37E44"/>
    <w:rsid w:val="00F400AF"/>
    <w:rsid w:val="00F40624"/>
    <w:rsid w:val="00F4277C"/>
    <w:rsid w:val="00F4301F"/>
    <w:rsid w:val="00F43F76"/>
    <w:rsid w:val="00F4568C"/>
    <w:rsid w:val="00F474ED"/>
    <w:rsid w:val="00F47FD4"/>
    <w:rsid w:val="00F50AB2"/>
    <w:rsid w:val="00F525BD"/>
    <w:rsid w:val="00F53E34"/>
    <w:rsid w:val="00F55505"/>
    <w:rsid w:val="00F55B78"/>
    <w:rsid w:val="00F55F1A"/>
    <w:rsid w:val="00F5610B"/>
    <w:rsid w:val="00F6403A"/>
    <w:rsid w:val="00F64AC5"/>
    <w:rsid w:val="00F67398"/>
    <w:rsid w:val="00F679B5"/>
    <w:rsid w:val="00F67AC3"/>
    <w:rsid w:val="00F67C27"/>
    <w:rsid w:val="00F67CC6"/>
    <w:rsid w:val="00F67F0C"/>
    <w:rsid w:val="00F67F28"/>
    <w:rsid w:val="00F70DCF"/>
    <w:rsid w:val="00F75E4F"/>
    <w:rsid w:val="00F77960"/>
    <w:rsid w:val="00F80F46"/>
    <w:rsid w:val="00F8119E"/>
    <w:rsid w:val="00F8270C"/>
    <w:rsid w:val="00F82B42"/>
    <w:rsid w:val="00F8386F"/>
    <w:rsid w:val="00F83C90"/>
    <w:rsid w:val="00F85FC6"/>
    <w:rsid w:val="00F86119"/>
    <w:rsid w:val="00F8664F"/>
    <w:rsid w:val="00F918EB"/>
    <w:rsid w:val="00F91C4E"/>
    <w:rsid w:val="00F92DCB"/>
    <w:rsid w:val="00F93B0E"/>
    <w:rsid w:val="00F9488F"/>
    <w:rsid w:val="00F9551A"/>
    <w:rsid w:val="00F96C66"/>
    <w:rsid w:val="00F97B13"/>
    <w:rsid w:val="00F97D60"/>
    <w:rsid w:val="00FA01E5"/>
    <w:rsid w:val="00FA098E"/>
    <w:rsid w:val="00FA3839"/>
    <w:rsid w:val="00FA3D2F"/>
    <w:rsid w:val="00FA4CE2"/>
    <w:rsid w:val="00FA4EC7"/>
    <w:rsid w:val="00FA5E8D"/>
    <w:rsid w:val="00FA7EDA"/>
    <w:rsid w:val="00FB0072"/>
    <w:rsid w:val="00FB1280"/>
    <w:rsid w:val="00FB1D34"/>
    <w:rsid w:val="00FB259B"/>
    <w:rsid w:val="00FB2D98"/>
    <w:rsid w:val="00FB36E4"/>
    <w:rsid w:val="00FB459A"/>
    <w:rsid w:val="00FB4668"/>
    <w:rsid w:val="00FB52BA"/>
    <w:rsid w:val="00FB704E"/>
    <w:rsid w:val="00FB76AA"/>
    <w:rsid w:val="00FB78A0"/>
    <w:rsid w:val="00FB7B98"/>
    <w:rsid w:val="00FC085D"/>
    <w:rsid w:val="00FC0F81"/>
    <w:rsid w:val="00FC2ADD"/>
    <w:rsid w:val="00FC3A09"/>
    <w:rsid w:val="00FC3CEA"/>
    <w:rsid w:val="00FC6DF3"/>
    <w:rsid w:val="00FC6FA3"/>
    <w:rsid w:val="00FC7E60"/>
    <w:rsid w:val="00FC7EDA"/>
    <w:rsid w:val="00FD0F62"/>
    <w:rsid w:val="00FD23DE"/>
    <w:rsid w:val="00FD33CE"/>
    <w:rsid w:val="00FD3866"/>
    <w:rsid w:val="00FD5477"/>
    <w:rsid w:val="00FD5E3A"/>
    <w:rsid w:val="00FD6E91"/>
    <w:rsid w:val="00FE00F4"/>
    <w:rsid w:val="00FE02A6"/>
    <w:rsid w:val="00FE03EE"/>
    <w:rsid w:val="00FE087A"/>
    <w:rsid w:val="00FE0C45"/>
    <w:rsid w:val="00FE3800"/>
    <w:rsid w:val="00FE4654"/>
    <w:rsid w:val="00FE542D"/>
    <w:rsid w:val="00FE605E"/>
    <w:rsid w:val="00FE6601"/>
    <w:rsid w:val="00FE6E06"/>
    <w:rsid w:val="00FE7334"/>
    <w:rsid w:val="00FE773A"/>
    <w:rsid w:val="00FE7FA8"/>
    <w:rsid w:val="00FF1F6D"/>
    <w:rsid w:val="00FF24BE"/>
    <w:rsid w:val="00FF26AE"/>
    <w:rsid w:val="00FF434D"/>
    <w:rsid w:val="00FF5BFB"/>
    <w:rsid w:val="00FF6E4B"/>
    <w:rsid w:val="00FF6FE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E1062C"/>
  <w15:docId w15:val="{1159CB51-BD28-4E60-8703-BBC214DE4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6353"/>
    <w:pPr>
      <w:spacing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FB4668"/>
    <w:pPr>
      <w:keepNext/>
      <w:ind w:left="360"/>
      <w:outlineLvl w:val="0"/>
    </w:pPr>
    <w:rPr>
      <w:rFonts w:ascii="Calibri" w:eastAsia="MS Gothic" w:hAnsi="Calibri"/>
      <w:b/>
      <w:bCs/>
      <w:kern w:val="32"/>
      <w:sz w:val="32"/>
      <w:szCs w:val="32"/>
      <w:lang w:val="en-US"/>
    </w:rPr>
  </w:style>
  <w:style w:type="paragraph" w:styleId="Balk2">
    <w:name w:val="heading 2"/>
    <w:basedOn w:val="Normal"/>
    <w:next w:val="GvdeMetni"/>
    <w:link w:val="Balk2Char"/>
    <w:qFormat/>
    <w:rsid w:val="00FB4668"/>
    <w:pPr>
      <w:keepNext/>
      <w:tabs>
        <w:tab w:val="num" w:pos="576"/>
      </w:tabs>
      <w:spacing w:before="360" w:after="120"/>
      <w:ind w:left="576" w:hanging="576"/>
      <w:outlineLvl w:val="1"/>
    </w:pPr>
    <w:rPr>
      <w:rFonts w:ascii="Calibri" w:eastAsia="MS Gothic" w:hAnsi="Calibri"/>
      <w:b/>
      <w:bCs/>
      <w:i/>
      <w:iCs/>
      <w:sz w:val="28"/>
      <w:szCs w:val="28"/>
      <w:lang w:val="en-US"/>
    </w:rPr>
  </w:style>
  <w:style w:type="paragraph" w:styleId="Balk3">
    <w:name w:val="heading 3"/>
    <w:basedOn w:val="Normal"/>
    <w:next w:val="GvdeMetni"/>
    <w:link w:val="Balk3Char"/>
    <w:uiPriority w:val="9"/>
    <w:qFormat/>
    <w:rsid w:val="00FB4668"/>
    <w:pPr>
      <w:keepNext/>
      <w:tabs>
        <w:tab w:val="num" w:pos="900"/>
      </w:tabs>
      <w:spacing w:before="360" w:after="120"/>
      <w:ind w:left="900" w:hanging="720"/>
      <w:outlineLvl w:val="2"/>
    </w:pPr>
    <w:rPr>
      <w:rFonts w:ascii="Arial" w:hAnsi="Arial"/>
      <w:b/>
      <w:snapToGrid w:val="0"/>
      <w:szCs w:val="20"/>
    </w:rPr>
  </w:style>
  <w:style w:type="paragraph" w:styleId="Balk4">
    <w:name w:val="heading 4"/>
    <w:basedOn w:val="Normal"/>
    <w:next w:val="GvdeMetni"/>
    <w:link w:val="Balk4Char"/>
    <w:qFormat/>
    <w:rsid w:val="00FB4668"/>
    <w:pPr>
      <w:keepNext/>
      <w:tabs>
        <w:tab w:val="num" w:pos="864"/>
      </w:tabs>
      <w:spacing w:before="360" w:after="120"/>
      <w:ind w:left="864" w:hanging="864"/>
      <w:outlineLvl w:val="3"/>
    </w:pPr>
    <w:rPr>
      <w:rFonts w:ascii="Cambria" w:eastAsia="MS Mincho" w:hAnsi="Cambria"/>
      <w:b/>
      <w:bCs/>
      <w:sz w:val="28"/>
      <w:szCs w:val="28"/>
      <w:lang w:val="en-US"/>
    </w:rPr>
  </w:style>
  <w:style w:type="paragraph" w:styleId="Balk5">
    <w:name w:val="heading 5"/>
    <w:basedOn w:val="Normal"/>
    <w:next w:val="GvdeMetni"/>
    <w:link w:val="Balk5Char"/>
    <w:uiPriority w:val="9"/>
    <w:qFormat/>
    <w:rsid w:val="00FB4668"/>
    <w:pPr>
      <w:keepNext/>
      <w:tabs>
        <w:tab w:val="num" w:pos="1008"/>
      </w:tabs>
      <w:spacing w:before="360" w:after="120"/>
      <w:ind w:left="1008" w:hanging="1008"/>
      <w:outlineLvl w:val="4"/>
    </w:pPr>
    <w:rPr>
      <w:rFonts w:ascii="Cambria" w:eastAsia="MS Mincho" w:hAnsi="Cambria"/>
      <w:b/>
      <w:bCs/>
      <w:i/>
      <w:iCs/>
      <w:sz w:val="26"/>
      <w:szCs w:val="26"/>
      <w:lang w:val="en-US"/>
    </w:rPr>
  </w:style>
  <w:style w:type="paragraph" w:styleId="Balk6">
    <w:name w:val="heading 6"/>
    <w:basedOn w:val="Normal"/>
    <w:next w:val="GvdeMetni"/>
    <w:link w:val="Balk6Char"/>
    <w:uiPriority w:val="9"/>
    <w:qFormat/>
    <w:rsid w:val="00FB4668"/>
    <w:pPr>
      <w:keepNext/>
      <w:pageBreakBefore/>
      <w:tabs>
        <w:tab w:val="num" w:pos="1152"/>
      </w:tabs>
      <w:spacing w:before="360" w:after="120"/>
      <w:ind w:left="1152" w:hanging="1152"/>
      <w:outlineLvl w:val="5"/>
    </w:pPr>
    <w:rPr>
      <w:rFonts w:ascii="Cambria" w:eastAsia="MS Mincho" w:hAnsi="Cambria"/>
      <w:b/>
      <w:bCs/>
      <w:sz w:val="22"/>
      <w:szCs w:val="22"/>
      <w:lang w:val="en-US"/>
    </w:rPr>
  </w:style>
  <w:style w:type="paragraph" w:styleId="Balk7">
    <w:name w:val="heading 7"/>
    <w:basedOn w:val="Normal"/>
    <w:next w:val="GvdeMetni"/>
    <w:link w:val="Balk7Char"/>
    <w:qFormat/>
    <w:rsid w:val="00FB4668"/>
    <w:pPr>
      <w:keepNext/>
      <w:tabs>
        <w:tab w:val="num" w:pos="1296"/>
      </w:tabs>
      <w:spacing w:before="360" w:after="120"/>
      <w:ind w:left="1296" w:hanging="1296"/>
      <w:outlineLvl w:val="6"/>
    </w:pPr>
    <w:rPr>
      <w:rFonts w:ascii="Cambria" w:eastAsia="MS Mincho" w:hAnsi="Cambria"/>
      <w:lang w:val="en-US"/>
    </w:rPr>
  </w:style>
  <w:style w:type="paragraph" w:styleId="Balk8">
    <w:name w:val="heading 8"/>
    <w:basedOn w:val="Normal"/>
    <w:next w:val="GvdeMetni"/>
    <w:link w:val="Balk8Char"/>
    <w:uiPriority w:val="9"/>
    <w:qFormat/>
    <w:rsid w:val="00FB4668"/>
    <w:pPr>
      <w:keepNext/>
      <w:tabs>
        <w:tab w:val="num" w:pos="1440"/>
      </w:tabs>
      <w:spacing w:before="360" w:after="120"/>
      <w:ind w:left="1440" w:hanging="1440"/>
      <w:outlineLvl w:val="7"/>
    </w:pPr>
    <w:rPr>
      <w:rFonts w:ascii="Cambria" w:eastAsia="MS Mincho" w:hAnsi="Cambria"/>
      <w:i/>
      <w:iCs/>
      <w:lang w:val="en-US"/>
    </w:rPr>
  </w:style>
  <w:style w:type="paragraph" w:styleId="Balk9">
    <w:name w:val="heading 9"/>
    <w:basedOn w:val="Balk8"/>
    <w:next w:val="GvdeMetni"/>
    <w:link w:val="Balk9Char"/>
    <w:uiPriority w:val="9"/>
    <w:qFormat/>
    <w:rsid w:val="00FB4668"/>
    <w:pPr>
      <w:tabs>
        <w:tab w:val="clear" w:pos="1440"/>
        <w:tab w:val="num" w:pos="1584"/>
      </w:tabs>
      <w:ind w:left="1584" w:hanging="1584"/>
      <w:outlineLvl w:val="8"/>
    </w:pPr>
    <w:rPr>
      <w:rFonts w:ascii="Calibri" w:eastAsia="MS Gothic" w:hAnsi="Calibri"/>
      <w:i w:val="0"/>
      <w:iCs w:val="0"/>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unhideWhenUsed/>
    <w:rsid w:val="00FB4668"/>
    <w:rPr>
      <w:rFonts w:ascii="Segoe UI" w:hAnsi="Segoe UI" w:cs="Segoe UI"/>
      <w:sz w:val="18"/>
      <w:szCs w:val="18"/>
    </w:rPr>
  </w:style>
  <w:style w:type="character" w:customStyle="1" w:styleId="BalonMetniChar">
    <w:name w:val="Balon Metni Char"/>
    <w:basedOn w:val="VarsaylanParagrafYazTipi"/>
    <w:link w:val="BalonMetni"/>
    <w:uiPriority w:val="99"/>
    <w:rsid w:val="00FB4668"/>
    <w:rPr>
      <w:rFonts w:ascii="Segoe UI" w:eastAsia="Times New Roman" w:hAnsi="Segoe UI" w:cs="Segoe UI"/>
      <w:sz w:val="18"/>
      <w:szCs w:val="18"/>
      <w:lang w:eastAsia="tr-TR"/>
    </w:rPr>
  </w:style>
  <w:style w:type="character" w:customStyle="1" w:styleId="Balk1Char">
    <w:name w:val="Başlık 1 Char"/>
    <w:basedOn w:val="VarsaylanParagrafYazTipi"/>
    <w:link w:val="Balk1"/>
    <w:uiPriority w:val="9"/>
    <w:rsid w:val="00FB4668"/>
    <w:rPr>
      <w:rFonts w:ascii="Calibri" w:eastAsia="MS Gothic" w:hAnsi="Calibri" w:cs="Times New Roman"/>
      <w:b/>
      <w:bCs/>
      <w:kern w:val="32"/>
      <w:sz w:val="32"/>
      <w:szCs w:val="32"/>
      <w:lang w:val="en-US"/>
    </w:rPr>
  </w:style>
  <w:style w:type="character" w:customStyle="1" w:styleId="Balk2Char">
    <w:name w:val="Başlık 2 Char"/>
    <w:basedOn w:val="VarsaylanParagrafYazTipi"/>
    <w:link w:val="Balk2"/>
    <w:rsid w:val="00FB4668"/>
    <w:rPr>
      <w:rFonts w:ascii="Calibri" w:eastAsia="MS Gothic" w:hAnsi="Calibri" w:cs="Times New Roman"/>
      <w:b/>
      <w:bCs/>
      <w:i/>
      <w:iCs/>
      <w:sz w:val="28"/>
      <w:szCs w:val="28"/>
      <w:lang w:val="en-US"/>
    </w:rPr>
  </w:style>
  <w:style w:type="character" w:customStyle="1" w:styleId="Balk3Char">
    <w:name w:val="Başlık 3 Char"/>
    <w:basedOn w:val="VarsaylanParagrafYazTipi"/>
    <w:link w:val="Balk3"/>
    <w:uiPriority w:val="9"/>
    <w:rsid w:val="00FB4668"/>
    <w:rPr>
      <w:rFonts w:ascii="Arial" w:eastAsia="Times New Roman" w:hAnsi="Arial" w:cs="Times New Roman"/>
      <w:b/>
      <w:snapToGrid w:val="0"/>
      <w:sz w:val="24"/>
      <w:szCs w:val="20"/>
      <w:lang w:eastAsia="tr-TR"/>
    </w:rPr>
  </w:style>
  <w:style w:type="character" w:customStyle="1" w:styleId="Balk4Char">
    <w:name w:val="Başlık 4 Char"/>
    <w:basedOn w:val="VarsaylanParagrafYazTipi"/>
    <w:link w:val="Balk4"/>
    <w:rsid w:val="00FB4668"/>
    <w:rPr>
      <w:rFonts w:ascii="Cambria" w:eastAsia="MS Mincho" w:hAnsi="Cambria" w:cs="Times New Roman"/>
      <w:b/>
      <w:bCs/>
      <w:sz w:val="28"/>
      <w:szCs w:val="28"/>
      <w:lang w:val="en-US"/>
    </w:rPr>
  </w:style>
  <w:style w:type="character" w:customStyle="1" w:styleId="Balk5Char">
    <w:name w:val="Başlık 5 Char"/>
    <w:basedOn w:val="VarsaylanParagrafYazTipi"/>
    <w:link w:val="Balk5"/>
    <w:uiPriority w:val="9"/>
    <w:rsid w:val="00FB4668"/>
    <w:rPr>
      <w:rFonts w:ascii="Cambria" w:eastAsia="MS Mincho" w:hAnsi="Cambria" w:cs="Times New Roman"/>
      <w:b/>
      <w:bCs/>
      <w:i/>
      <w:iCs/>
      <w:sz w:val="26"/>
      <w:szCs w:val="26"/>
      <w:lang w:val="en-US"/>
    </w:rPr>
  </w:style>
  <w:style w:type="character" w:customStyle="1" w:styleId="Balk6Char">
    <w:name w:val="Başlık 6 Char"/>
    <w:basedOn w:val="VarsaylanParagrafYazTipi"/>
    <w:link w:val="Balk6"/>
    <w:uiPriority w:val="9"/>
    <w:rsid w:val="00FB4668"/>
    <w:rPr>
      <w:rFonts w:ascii="Cambria" w:eastAsia="MS Mincho" w:hAnsi="Cambria" w:cs="Times New Roman"/>
      <w:b/>
      <w:bCs/>
      <w:lang w:val="en-US"/>
    </w:rPr>
  </w:style>
  <w:style w:type="character" w:customStyle="1" w:styleId="Balk7Char">
    <w:name w:val="Başlık 7 Char"/>
    <w:basedOn w:val="VarsaylanParagrafYazTipi"/>
    <w:link w:val="Balk7"/>
    <w:rsid w:val="00FB4668"/>
    <w:rPr>
      <w:rFonts w:ascii="Cambria" w:eastAsia="MS Mincho" w:hAnsi="Cambria" w:cs="Times New Roman"/>
      <w:sz w:val="24"/>
      <w:szCs w:val="24"/>
      <w:lang w:val="en-US"/>
    </w:rPr>
  </w:style>
  <w:style w:type="character" w:customStyle="1" w:styleId="Balk8Char">
    <w:name w:val="Başlık 8 Char"/>
    <w:basedOn w:val="VarsaylanParagrafYazTipi"/>
    <w:link w:val="Balk8"/>
    <w:uiPriority w:val="9"/>
    <w:rsid w:val="00FB4668"/>
    <w:rPr>
      <w:rFonts w:ascii="Cambria" w:eastAsia="MS Mincho" w:hAnsi="Cambria" w:cs="Times New Roman"/>
      <w:i/>
      <w:iCs/>
      <w:sz w:val="24"/>
      <w:szCs w:val="24"/>
      <w:lang w:val="en-US"/>
    </w:rPr>
  </w:style>
  <w:style w:type="character" w:customStyle="1" w:styleId="Balk9Char">
    <w:name w:val="Başlık 9 Char"/>
    <w:basedOn w:val="VarsaylanParagrafYazTipi"/>
    <w:link w:val="Balk9"/>
    <w:uiPriority w:val="9"/>
    <w:rsid w:val="00FB4668"/>
    <w:rPr>
      <w:rFonts w:ascii="Calibri" w:eastAsia="MS Gothic" w:hAnsi="Calibri" w:cs="Times New Roman"/>
      <w:lang w:val="en-US"/>
    </w:rPr>
  </w:style>
  <w:style w:type="paragraph" w:styleId="GvdeMetni">
    <w:name w:val="Body Text"/>
    <w:aliases w:val="Char Char,Char Char Char,Char,Char Char Char Char Char Char Char,Char Char Char Char Char,Char Char Char Char Char Char,Char Char Char Char Char Char Char Char Char Char,Char Char Char Char Char Char Char Char Char"/>
    <w:basedOn w:val="Normal"/>
    <w:link w:val="GvdeMetniChar"/>
    <w:rsid w:val="00FB4668"/>
    <w:pPr>
      <w:spacing w:before="120" w:after="120"/>
      <w:jc w:val="both"/>
    </w:pPr>
    <w:rPr>
      <w:szCs w:val="20"/>
    </w:rPr>
  </w:style>
  <w:style w:type="character" w:customStyle="1" w:styleId="GvdeMetniChar">
    <w:name w:val="Gövde Metni Char"/>
    <w:aliases w:val="Char Char Char2,Char Char Char Char1,Char Char3,Char Char Char Char Char Char Char Char,Char Char Char Char Char Char1,Char Char Char Char Char Char Char1,Char Char Char Char Char Char Char Char Char Char Char"/>
    <w:basedOn w:val="VarsaylanParagrafYazTipi"/>
    <w:link w:val="GvdeMetni"/>
    <w:rsid w:val="00FB4668"/>
    <w:rPr>
      <w:rFonts w:ascii="Times New Roman" w:eastAsia="Times New Roman" w:hAnsi="Times New Roman" w:cs="Times New Roman"/>
      <w:sz w:val="24"/>
      <w:szCs w:val="20"/>
      <w:lang w:eastAsia="tr-TR"/>
    </w:rPr>
  </w:style>
  <w:style w:type="character" w:customStyle="1" w:styleId="BodyTextChar">
    <w:name w:val="Body Text Char"/>
    <w:aliases w:val="Char Char Char1,Char Char Char Char,Char Char1"/>
    <w:uiPriority w:val="99"/>
    <w:rsid w:val="00FB4668"/>
    <w:rPr>
      <w:sz w:val="24"/>
      <w:lang w:val="tr-TR" w:eastAsia="tr-TR"/>
    </w:rPr>
  </w:style>
  <w:style w:type="paragraph" w:customStyle="1" w:styleId="Default">
    <w:name w:val="Default"/>
    <w:rsid w:val="00FB4668"/>
    <w:pPr>
      <w:widowControl w:val="0"/>
      <w:autoSpaceDE w:val="0"/>
      <w:autoSpaceDN w:val="0"/>
      <w:adjustRightInd w:val="0"/>
      <w:spacing w:line="240" w:lineRule="auto"/>
    </w:pPr>
    <w:rPr>
      <w:rFonts w:ascii="EODGH M+ Gill Sans" w:eastAsia="Times New Roman" w:hAnsi="EODGH M+ Gill Sans" w:cs="EODGH M+ Gill Sans"/>
      <w:color w:val="000000"/>
      <w:sz w:val="24"/>
      <w:szCs w:val="24"/>
      <w:lang w:eastAsia="tr-TR"/>
    </w:rPr>
  </w:style>
  <w:style w:type="paragraph" w:customStyle="1" w:styleId="CM102">
    <w:name w:val="CM102"/>
    <w:basedOn w:val="Default"/>
    <w:next w:val="Default"/>
    <w:rsid w:val="00FB4668"/>
    <w:pPr>
      <w:spacing w:after="2973"/>
    </w:pPr>
    <w:rPr>
      <w:color w:val="auto"/>
    </w:rPr>
  </w:style>
  <w:style w:type="paragraph" w:customStyle="1" w:styleId="CM103">
    <w:name w:val="CM103"/>
    <w:basedOn w:val="Default"/>
    <w:next w:val="Default"/>
    <w:rsid w:val="00FB4668"/>
    <w:pPr>
      <w:spacing w:after="3555"/>
    </w:pPr>
    <w:rPr>
      <w:color w:val="auto"/>
    </w:rPr>
  </w:style>
  <w:style w:type="paragraph" w:customStyle="1" w:styleId="CM1">
    <w:name w:val="CM1"/>
    <w:basedOn w:val="Default"/>
    <w:next w:val="Default"/>
    <w:rsid w:val="00FB4668"/>
    <w:pPr>
      <w:spacing w:line="378" w:lineRule="atLeast"/>
    </w:pPr>
    <w:rPr>
      <w:color w:val="auto"/>
    </w:rPr>
  </w:style>
  <w:style w:type="paragraph" w:customStyle="1" w:styleId="CM138">
    <w:name w:val="CM138"/>
    <w:basedOn w:val="Default"/>
    <w:next w:val="Default"/>
    <w:rsid w:val="00FB4668"/>
    <w:pPr>
      <w:spacing w:after="310"/>
    </w:pPr>
    <w:rPr>
      <w:color w:val="auto"/>
    </w:rPr>
  </w:style>
  <w:style w:type="paragraph" w:customStyle="1" w:styleId="CM2">
    <w:name w:val="CM2"/>
    <w:basedOn w:val="Default"/>
    <w:next w:val="Default"/>
    <w:rsid w:val="00FB4668"/>
    <w:pPr>
      <w:spacing w:line="260" w:lineRule="atLeast"/>
    </w:pPr>
    <w:rPr>
      <w:color w:val="auto"/>
    </w:rPr>
  </w:style>
  <w:style w:type="paragraph" w:customStyle="1" w:styleId="CM105">
    <w:name w:val="CM105"/>
    <w:basedOn w:val="Default"/>
    <w:next w:val="Default"/>
    <w:rsid w:val="00FB4668"/>
    <w:pPr>
      <w:spacing w:after="363"/>
    </w:pPr>
    <w:rPr>
      <w:color w:val="auto"/>
    </w:rPr>
  </w:style>
  <w:style w:type="paragraph" w:customStyle="1" w:styleId="CM3">
    <w:name w:val="CM3"/>
    <w:basedOn w:val="Default"/>
    <w:next w:val="Default"/>
    <w:rsid w:val="00FB4668"/>
    <w:pPr>
      <w:spacing w:line="266" w:lineRule="atLeast"/>
    </w:pPr>
    <w:rPr>
      <w:color w:val="auto"/>
    </w:rPr>
  </w:style>
  <w:style w:type="paragraph" w:customStyle="1" w:styleId="CM4">
    <w:name w:val="CM4"/>
    <w:basedOn w:val="Default"/>
    <w:next w:val="Default"/>
    <w:rsid w:val="00FB4668"/>
    <w:rPr>
      <w:color w:val="auto"/>
    </w:rPr>
  </w:style>
  <w:style w:type="paragraph" w:customStyle="1" w:styleId="CM106">
    <w:name w:val="CM106"/>
    <w:basedOn w:val="Default"/>
    <w:next w:val="Default"/>
    <w:rsid w:val="00FB4668"/>
    <w:pPr>
      <w:spacing w:after="493"/>
    </w:pPr>
    <w:rPr>
      <w:color w:val="auto"/>
    </w:rPr>
  </w:style>
  <w:style w:type="paragraph" w:customStyle="1" w:styleId="CM5">
    <w:name w:val="CM5"/>
    <w:basedOn w:val="Default"/>
    <w:next w:val="Default"/>
    <w:rsid w:val="00FB4668"/>
    <w:pPr>
      <w:spacing w:line="273" w:lineRule="atLeast"/>
    </w:pPr>
    <w:rPr>
      <w:color w:val="auto"/>
    </w:rPr>
  </w:style>
  <w:style w:type="paragraph" w:customStyle="1" w:styleId="CM104">
    <w:name w:val="CM104"/>
    <w:basedOn w:val="Default"/>
    <w:next w:val="Default"/>
    <w:rsid w:val="00FB4668"/>
    <w:pPr>
      <w:spacing w:after="253"/>
    </w:pPr>
    <w:rPr>
      <w:color w:val="auto"/>
    </w:rPr>
  </w:style>
  <w:style w:type="paragraph" w:customStyle="1" w:styleId="CM6">
    <w:name w:val="CM6"/>
    <w:basedOn w:val="Default"/>
    <w:next w:val="Default"/>
    <w:rsid w:val="00FB4668"/>
    <w:pPr>
      <w:spacing w:line="318" w:lineRule="atLeast"/>
    </w:pPr>
    <w:rPr>
      <w:color w:val="auto"/>
    </w:rPr>
  </w:style>
  <w:style w:type="paragraph" w:customStyle="1" w:styleId="CM107">
    <w:name w:val="CM107"/>
    <w:basedOn w:val="Default"/>
    <w:next w:val="Default"/>
    <w:rsid w:val="00FB4668"/>
    <w:pPr>
      <w:spacing w:after="62"/>
    </w:pPr>
    <w:rPr>
      <w:color w:val="auto"/>
    </w:rPr>
  </w:style>
  <w:style w:type="paragraph" w:customStyle="1" w:styleId="CM119">
    <w:name w:val="CM119"/>
    <w:basedOn w:val="Default"/>
    <w:next w:val="Default"/>
    <w:rsid w:val="00FB4668"/>
    <w:pPr>
      <w:spacing w:after="58"/>
    </w:pPr>
    <w:rPr>
      <w:color w:val="auto"/>
    </w:rPr>
  </w:style>
  <w:style w:type="paragraph" w:customStyle="1" w:styleId="CM108">
    <w:name w:val="CM108"/>
    <w:basedOn w:val="Default"/>
    <w:next w:val="Default"/>
    <w:rsid w:val="00FB4668"/>
    <w:pPr>
      <w:spacing w:after="103"/>
    </w:pPr>
    <w:rPr>
      <w:color w:val="auto"/>
    </w:rPr>
  </w:style>
  <w:style w:type="paragraph" w:customStyle="1" w:styleId="CM8">
    <w:name w:val="CM8"/>
    <w:basedOn w:val="Default"/>
    <w:next w:val="Default"/>
    <w:rsid w:val="00FB4668"/>
    <w:rPr>
      <w:color w:val="auto"/>
    </w:rPr>
  </w:style>
  <w:style w:type="paragraph" w:customStyle="1" w:styleId="CM9">
    <w:name w:val="CM9"/>
    <w:basedOn w:val="Default"/>
    <w:next w:val="Default"/>
    <w:rsid w:val="00FB4668"/>
    <w:pPr>
      <w:spacing w:line="266" w:lineRule="atLeast"/>
    </w:pPr>
    <w:rPr>
      <w:color w:val="auto"/>
    </w:rPr>
  </w:style>
  <w:style w:type="paragraph" w:customStyle="1" w:styleId="CM10">
    <w:name w:val="CM10"/>
    <w:basedOn w:val="Default"/>
    <w:next w:val="Default"/>
    <w:rsid w:val="00FB4668"/>
    <w:pPr>
      <w:spacing w:line="293" w:lineRule="atLeast"/>
    </w:pPr>
    <w:rPr>
      <w:color w:val="auto"/>
    </w:rPr>
  </w:style>
  <w:style w:type="paragraph" w:customStyle="1" w:styleId="CM11">
    <w:name w:val="CM11"/>
    <w:basedOn w:val="Default"/>
    <w:next w:val="Default"/>
    <w:rsid w:val="00FB4668"/>
    <w:pPr>
      <w:spacing w:line="266" w:lineRule="atLeast"/>
    </w:pPr>
    <w:rPr>
      <w:color w:val="auto"/>
    </w:rPr>
  </w:style>
  <w:style w:type="paragraph" w:customStyle="1" w:styleId="CM12">
    <w:name w:val="CM12"/>
    <w:basedOn w:val="Default"/>
    <w:next w:val="Default"/>
    <w:rsid w:val="00FB4668"/>
    <w:rPr>
      <w:color w:val="auto"/>
    </w:rPr>
  </w:style>
  <w:style w:type="paragraph" w:customStyle="1" w:styleId="CM13">
    <w:name w:val="CM13"/>
    <w:basedOn w:val="Default"/>
    <w:next w:val="Default"/>
    <w:rsid w:val="00FB4668"/>
    <w:pPr>
      <w:spacing w:line="340" w:lineRule="atLeast"/>
    </w:pPr>
    <w:rPr>
      <w:color w:val="auto"/>
    </w:rPr>
  </w:style>
  <w:style w:type="paragraph" w:customStyle="1" w:styleId="CM113">
    <w:name w:val="CM113"/>
    <w:basedOn w:val="Default"/>
    <w:next w:val="Default"/>
    <w:rsid w:val="00FB4668"/>
    <w:pPr>
      <w:spacing w:after="1243"/>
    </w:pPr>
    <w:rPr>
      <w:color w:val="auto"/>
    </w:rPr>
  </w:style>
  <w:style w:type="paragraph" w:customStyle="1" w:styleId="CM14">
    <w:name w:val="CM14"/>
    <w:basedOn w:val="Default"/>
    <w:next w:val="Default"/>
    <w:rsid w:val="00FB4668"/>
    <w:pPr>
      <w:spacing w:line="720" w:lineRule="atLeast"/>
    </w:pPr>
    <w:rPr>
      <w:color w:val="auto"/>
    </w:rPr>
  </w:style>
  <w:style w:type="paragraph" w:customStyle="1" w:styleId="CM15">
    <w:name w:val="CM15"/>
    <w:basedOn w:val="Default"/>
    <w:next w:val="Default"/>
    <w:rsid w:val="00FB4668"/>
    <w:rPr>
      <w:color w:val="auto"/>
    </w:rPr>
  </w:style>
  <w:style w:type="paragraph" w:customStyle="1" w:styleId="CM16">
    <w:name w:val="CM16"/>
    <w:basedOn w:val="Default"/>
    <w:next w:val="Default"/>
    <w:rsid w:val="00FB4668"/>
    <w:pPr>
      <w:spacing w:line="266" w:lineRule="atLeast"/>
    </w:pPr>
    <w:rPr>
      <w:color w:val="auto"/>
    </w:rPr>
  </w:style>
  <w:style w:type="paragraph" w:customStyle="1" w:styleId="CM17">
    <w:name w:val="CM17"/>
    <w:basedOn w:val="Default"/>
    <w:next w:val="Default"/>
    <w:rsid w:val="00FB4668"/>
    <w:pPr>
      <w:spacing w:line="293" w:lineRule="atLeast"/>
    </w:pPr>
    <w:rPr>
      <w:color w:val="auto"/>
    </w:rPr>
  </w:style>
  <w:style w:type="paragraph" w:customStyle="1" w:styleId="CM19">
    <w:name w:val="CM19"/>
    <w:basedOn w:val="Default"/>
    <w:next w:val="Default"/>
    <w:rsid w:val="00FB4668"/>
    <w:pPr>
      <w:spacing w:line="266" w:lineRule="atLeast"/>
    </w:pPr>
    <w:rPr>
      <w:color w:val="auto"/>
    </w:rPr>
  </w:style>
  <w:style w:type="paragraph" w:customStyle="1" w:styleId="CM20">
    <w:name w:val="CM20"/>
    <w:basedOn w:val="Default"/>
    <w:next w:val="Default"/>
    <w:rsid w:val="00FB4668"/>
    <w:pPr>
      <w:spacing w:line="276" w:lineRule="atLeast"/>
    </w:pPr>
    <w:rPr>
      <w:color w:val="auto"/>
    </w:rPr>
  </w:style>
  <w:style w:type="paragraph" w:customStyle="1" w:styleId="CM21">
    <w:name w:val="CM21"/>
    <w:basedOn w:val="Default"/>
    <w:next w:val="Default"/>
    <w:rsid w:val="00FB4668"/>
    <w:rPr>
      <w:color w:val="auto"/>
    </w:rPr>
  </w:style>
  <w:style w:type="paragraph" w:customStyle="1" w:styleId="CM22">
    <w:name w:val="CM22"/>
    <w:basedOn w:val="Default"/>
    <w:next w:val="Default"/>
    <w:rsid w:val="00FB4668"/>
    <w:pPr>
      <w:spacing w:line="286" w:lineRule="atLeast"/>
    </w:pPr>
    <w:rPr>
      <w:color w:val="auto"/>
    </w:rPr>
  </w:style>
  <w:style w:type="paragraph" w:customStyle="1" w:styleId="CM23">
    <w:name w:val="CM23"/>
    <w:basedOn w:val="Default"/>
    <w:next w:val="Default"/>
    <w:rsid w:val="00FB4668"/>
    <w:pPr>
      <w:spacing w:line="291" w:lineRule="atLeast"/>
    </w:pPr>
    <w:rPr>
      <w:color w:val="auto"/>
    </w:rPr>
  </w:style>
  <w:style w:type="paragraph" w:customStyle="1" w:styleId="CM24">
    <w:name w:val="CM24"/>
    <w:basedOn w:val="Default"/>
    <w:next w:val="Default"/>
    <w:rsid w:val="00FB4668"/>
    <w:rPr>
      <w:color w:val="auto"/>
    </w:rPr>
  </w:style>
  <w:style w:type="paragraph" w:customStyle="1" w:styleId="CM118">
    <w:name w:val="CM118"/>
    <w:basedOn w:val="Default"/>
    <w:next w:val="Default"/>
    <w:rsid w:val="00FB4668"/>
    <w:pPr>
      <w:spacing w:after="570"/>
    </w:pPr>
    <w:rPr>
      <w:color w:val="auto"/>
    </w:rPr>
  </w:style>
  <w:style w:type="paragraph" w:customStyle="1" w:styleId="CM25">
    <w:name w:val="CM25"/>
    <w:basedOn w:val="Default"/>
    <w:next w:val="Default"/>
    <w:rsid w:val="00FB4668"/>
    <w:pPr>
      <w:spacing w:line="193" w:lineRule="atLeast"/>
    </w:pPr>
    <w:rPr>
      <w:color w:val="auto"/>
    </w:rPr>
  </w:style>
  <w:style w:type="paragraph" w:customStyle="1" w:styleId="CM26">
    <w:name w:val="CM26"/>
    <w:basedOn w:val="Default"/>
    <w:next w:val="Default"/>
    <w:rsid w:val="00FB4668"/>
    <w:pPr>
      <w:spacing w:line="266" w:lineRule="atLeast"/>
    </w:pPr>
    <w:rPr>
      <w:color w:val="auto"/>
    </w:rPr>
  </w:style>
  <w:style w:type="paragraph" w:customStyle="1" w:styleId="CM27">
    <w:name w:val="CM27"/>
    <w:basedOn w:val="Default"/>
    <w:next w:val="Default"/>
    <w:rsid w:val="00FB4668"/>
    <w:rPr>
      <w:color w:val="auto"/>
    </w:rPr>
  </w:style>
  <w:style w:type="paragraph" w:customStyle="1" w:styleId="CM28">
    <w:name w:val="CM28"/>
    <w:basedOn w:val="Default"/>
    <w:next w:val="Default"/>
    <w:rsid w:val="00FB4668"/>
    <w:pPr>
      <w:spacing w:line="376" w:lineRule="atLeast"/>
    </w:pPr>
    <w:rPr>
      <w:color w:val="auto"/>
    </w:rPr>
  </w:style>
  <w:style w:type="paragraph" w:customStyle="1" w:styleId="CM120">
    <w:name w:val="CM120"/>
    <w:basedOn w:val="Default"/>
    <w:next w:val="Default"/>
    <w:rsid w:val="00FB4668"/>
    <w:pPr>
      <w:spacing w:after="420"/>
    </w:pPr>
    <w:rPr>
      <w:color w:val="auto"/>
    </w:rPr>
  </w:style>
  <w:style w:type="paragraph" w:customStyle="1" w:styleId="CM110">
    <w:name w:val="CM110"/>
    <w:basedOn w:val="Default"/>
    <w:next w:val="Default"/>
    <w:rsid w:val="00FB4668"/>
    <w:pPr>
      <w:spacing w:after="175"/>
    </w:pPr>
    <w:rPr>
      <w:color w:val="auto"/>
    </w:rPr>
  </w:style>
  <w:style w:type="paragraph" w:customStyle="1" w:styleId="CM30">
    <w:name w:val="CM30"/>
    <w:basedOn w:val="Default"/>
    <w:next w:val="Default"/>
    <w:rsid w:val="00FB4668"/>
    <w:pPr>
      <w:spacing w:line="440" w:lineRule="atLeast"/>
    </w:pPr>
    <w:rPr>
      <w:color w:val="auto"/>
    </w:rPr>
  </w:style>
  <w:style w:type="paragraph" w:customStyle="1" w:styleId="CM33">
    <w:name w:val="CM33"/>
    <w:basedOn w:val="Default"/>
    <w:next w:val="Default"/>
    <w:rsid w:val="00FB4668"/>
    <w:pPr>
      <w:spacing w:line="303" w:lineRule="atLeast"/>
    </w:pPr>
    <w:rPr>
      <w:color w:val="auto"/>
    </w:rPr>
  </w:style>
  <w:style w:type="paragraph" w:customStyle="1" w:styleId="CM125">
    <w:name w:val="CM125"/>
    <w:basedOn w:val="Default"/>
    <w:next w:val="Default"/>
    <w:rsid w:val="00FB4668"/>
    <w:pPr>
      <w:spacing w:after="1095"/>
    </w:pPr>
    <w:rPr>
      <w:color w:val="auto"/>
    </w:rPr>
  </w:style>
  <w:style w:type="paragraph" w:customStyle="1" w:styleId="CM34">
    <w:name w:val="CM34"/>
    <w:basedOn w:val="Default"/>
    <w:next w:val="Default"/>
    <w:rsid w:val="00FB4668"/>
    <w:pPr>
      <w:spacing w:line="498" w:lineRule="atLeast"/>
    </w:pPr>
    <w:rPr>
      <w:color w:val="auto"/>
    </w:rPr>
  </w:style>
  <w:style w:type="paragraph" w:customStyle="1" w:styleId="CM124">
    <w:name w:val="CM124"/>
    <w:basedOn w:val="Default"/>
    <w:next w:val="Default"/>
    <w:rsid w:val="00FB4668"/>
    <w:pPr>
      <w:spacing w:after="1000"/>
    </w:pPr>
    <w:rPr>
      <w:color w:val="auto"/>
    </w:rPr>
  </w:style>
  <w:style w:type="paragraph" w:customStyle="1" w:styleId="CM122">
    <w:name w:val="CM122"/>
    <w:basedOn w:val="Default"/>
    <w:next w:val="Default"/>
    <w:rsid w:val="00FB4668"/>
    <w:pPr>
      <w:spacing w:after="1630"/>
    </w:pPr>
    <w:rPr>
      <w:color w:val="auto"/>
    </w:rPr>
  </w:style>
  <w:style w:type="paragraph" w:customStyle="1" w:styleId="CM36">
    <w:name w:val="CM36"/>
    <w:basedOn w:val="Default"/>
    <w:next w:val="Default"/>
    <w:rsid w:val="00FB4668"/>
    <w:rPr>
      <w:color w:val="auto"/>
    </w:rPr>
  </w:style>
  <w:style w:type="paragraph" w:customStyle="1" w:styleId="CM109">
    <w:name w:val="CM109"/>
    <w:basedOn w:val="Default"/>
    <w:next w:val="Default"/>
    <w:rsid w:val="00FB4668"/>
    <w:pPr>
      <w:spacing w:after="683"/>
    </w:pPr>
    <w:rPr>
      <w:color w:val="auto"/>
    </w:rPr>
  </w:style>
  <w:style w:type="paragraph" w:customStyle="1" w:styleId="CM37">
    <w:name w:val="CM37"/>
    <w:basedOn w:val="Default"/>
    <w:next w:val="Default"/>
    <w:rsid w:val="00FB4668"/>
    <w:rPr>
      <w:color w:val="auto"/>
    </w:rPr>
  </w:style>
  <w:style w:type="paragraph" w:customStyle="1" w:styleId="CM38">
    <w:name w:val="CM38"/>
    <w:basedOn w:val="Default"/>
    <w:next w:val="Default"/>
    <w:rsid w:val="00FB4668"/>
    <w:pPr>
      <w:spacing w:line="293" w:lineRule="atLeast"/>
    </w:pPr>
    <w:rPr>
      <w:color w:val="auto"/>
    </w:rPr>
  </w:style>
  <w:style w:type="paragraph" w:customStyle="1" w:styleId="CM39">
    <w:name w:val="CM39"/>
    <w:basedOn w:val="Default"/>
    <w:next w:val="Default"/>
    <w:rsid w:val="00FB4668"/>
    <w:pPr>
      <w:spacing w:line="278" w:lineRule="atLeast"/>
    </w:pPr>
    <w:rPr>
      <w:color w:val="auto"/>
    </w:rPr>
  </w:style>
  <w:style w:type="paragraph" w:customStyle="1" w:styleId="CM40">
    <w:name w:val="CM40"/>
    <w:basedOn w:val="Default"/>
    <w:next w:val="Default"/>
    <w:rsid w:val="00FB4668"/>
    <w:pPr>
      <w:spacing w:line="378" w:lineRule="atLeast"/>
    </w:pPr>
    <w:rPr>
      <w:color w:val="auto"/>
    </w:rPr>
  </w:style>
  <w:style w:type="paragraph" w:customStyle="1" w:styleId="CM41">
    <w:name w:val="CM41"/>
    <w:basedOn w:val="Default"/>
    <w:next w:val="Default"/>
    <w:rsid w:val="00FB4668"/>
    <w:rPr>
      <w:color w:val="auto"/>
    </w:rPr>
  </w:style>
  <w:style w:type="paragraph" w:customStyle="1" w:styleId="CM42">
    <w:name w:val="CM42"/>
    <w:basedOn w:val="Default"/>
    <w:next w:val="Default"/>
    <w:rsid w:val="00FB4668"/>
    <w:pPr>
      <w:spacing w:line="266" w:lineRule="atLeast"/>
    </w:pPr>
    <w:rPr>
      <w:color w:val="auto"/>
    </w:rPr>
  </w:style>
  <w:style w:type="paragraph" w:customStyle="1" w:styleId="CM43">
    <w:name w:val="CM43"/>
    <w:basedOn w:val="Default"/>
    <w:next w:val="Default"/>
    <w:rsid w:val="00FB4668"/>
    <w:pPr>
      <w:spacing w:line="266" w:lineRule="atLeast"/>
    </w:pPr>
    <w:rPr>
      <w:color w:val="auto"/>
    </w:rPr>
  </w:style>
  <w:style w:type="paragraph" w:customStyle="1" w:styleId="CM128">
    <w:name w:val="CM128"/>
    <w:basedOn w:val="Default"/>
    <w:next w:val="Default"/>
    <w:rsid w:val="00FB4668"/>
    <w:pPr>
      <w:spacing w:after="855"/>
    </w:pPr>
    <w:rPr>
      <w:color w:val="auto"/>
    </w:rPr>
  </w:style>
  <w:style w:type="paragraph" w:customStyle="1" w:styleId="CM46">
    <w:name w:val="CM46"/>
    <w:basedOn w:val="Default"/>
    <w:next w:val="Default"/>
    <w:rsid w:val="00FB4668"/>
    <w:pPr>
      <w:spacing w:line="216" w:lineRule="atLeast"/>
    </w:pPr>
    <w:rPr>
      <w:color w:val="auto"/>
    </w:rPr>
  </w:style>
  <w:style w:type="paragraph" w:customStyle="1" w:styleId="CM47">
    <w:name w:val="CM47"/>
    <w:basedOn w:val="Default"/>
    <w:next w:val="Default"/>
    <w:rsid w:val="00FB4668"/>
    <w:pPr>
      <w:spacing w:line="216" w:lineRule="atLeast"/>
    </w:pPr>
    <w:rPr>
      <w:color w:val="auto"/>
    </w:rPr>
  </w:style>
  <w:style w:type="paragraph" w:customStyle="1" w:styleId="CM48">
    <w:name w:val="CM48"/>
    <w:basedOn w:val="Default"/>
    <w:next w:val="Default"/>
    <w:rsid w:val="00FB4668"/>
    <w:pPr>
      <w:spacing w:line="216" w:lineRule="atLeast"/>
    </w:pPr>
    <w:rPr>
      <w:color w:val="auto"/>
    </w:rPr>
  </w:style>
  <w:style w:type="paragraph" w:customStyle="1" w:styleId="CM49">
    <w:name w:val="CM49"/>
    <w:basedOn w:val="Default"/>
    <w:next w:val="Default"/>
    <w:rsid w:val="00FB4668"/>
    <w:pPr>
      <w:spacing w:line="216" w:lineRule="atLeast"/>
    </w:pPr>
    <w:rPr>
      <w:color w:val="auto"/>
    </w:rPr>
  </w:style>
  <w:style w:type="paragraph" w:customStyle="1" w:styleId="CM50">
    <w:name w:val="CM50"/>
    <w:basedOn w:val="Default"/>
    <w:next w:val="Default"/>
    <w:rsid w:val="00FB4668"/>
    <w:pPr>
      <w:spacing w:line="216" w:lineRule="atLeast"/>
    </w:pPr>
    <w:rPr>
      <w:color w:val="auto"/>
    </w:rPr>
  </w:style>
  <w:style w:type="paragraph" w:customStyle="1" w:styleId="CM127">
    <w:name w:val="CM127"/>
    <w:basedOn w:val="Default"/>
    <w:next w:val="Default"/>
    <w:rsid w:val="00FB4668"/>
    <w:pPr>
      <w:spacing w:after="3365"/>
    </w:pPr>
    <w:rPr>
      <w:color w:val="auto"/>
    </w:rPr>
  </w:style>
  <w:style w:type="paragraph" w:customStyle="1" w:styleId="CM51">
    <w:name w:val="CM51"/>
    <w:basedOn w:val="Default"/>
    <w:next w:val="Default"/>
    <w:rsid w:val="00FB4668"/>
    <w:pPr>
      <w:spacing w:line="546" w:lineRule="atLeast"/>
    </w:pPr>
    <w:rPr>
      <w:color w:val="auto"/>
    </w:rPr>
  </w:style>
  <w:style w:type="paragraph" w:customStyle="1" w:styleId="CM131">
    <w:name w:val="CM131"/>
    <w:basedOn w:val="Default"/>
    <w:next w:val="Default"/>
    <w:rsid w:val="00FB4668"/>
    <w:pPr>
      <w:spacing w:after="2603"/>
    </w:pPr>
    <w:rPr>
      <w:color w:val="auto"/>
    </w:rPr>
  </w:style>
  <w:style w:type="paragraph" w:customStyle="1" w:styleId="CM126">
    <w:name w:val="CM126"/>
    <w:basedOn w:val="Default"/>
    <w:next w:val="Default"/>
    <w:rsid w:val="00FB4668"/>
    <w:pPr>
      <w:spacing w:after="2790"/>
    </w:pPr>
    <w:rPr>
      <w:color w:val="auto"/>
    </w:rPr>
  </w:style>
  <w:style w:type="paragraph" w:customStyle="1" w:styleId="CM121">
    <w:name w:val="CM121"/>
    <w:basedOn w:val="Default"/>
    <w:next w:val="Default"/>
    <w:rsid w:val="00FB4668"/>
    <w:pPr>
      <w:spacing w:after="770"/>
    </w:pPr>
    <w:rPr>
      <w:color w:val="auto"/>
    </w:rPr>
  </w:style>
  <w:style w:type="paragraph" w:customStyle="1" w:styleId="CM52">
    <w:name w:val="CM52"/>
    <w:basedOn w:val="Default"/>
    <w:next w:val="Default"/>
    <w:rsid w:val="00FB4668"/>
    <w:pPr>
      <w:spacing w:line="373" w:lineRule="atLeast"/>
    </w:pPr>
    <w:rPr>
      <w:color w:val="auto"/>
    </w:rPr>
  </w:style>
  <w:style w:type="paragraph" w:customStyle="1" w:styleId="CM53">
    <w:name w:val="CM53"/>
    <w:basedOn w:val="Default"/>
    <w:next w:val="Default"/>
    <w:rsid w:val="00FB4668"/>
    <w:pPr>
      <w:spacing w:line="266" w:lineRule="atLeast"/>
    </w:pPr>
    <w:rPr>
      <w:color w:val="auto"/>
    </w:rPr>
  </w:style>
  <w:style w:type="paragraph" w:customStyle="1" w:styleId="CM54">
    <w:name w:val="CM54"/>
    <w:basedOn w:val="Default"/>
    <w:next w:val="Default"/>
    <w:rsid w:val="00FB4668"/>
    <w:rPr>
      <w:color w:val="auto"/>
    </w:rPr>
  </w:style>
  <w:style w:type="paragraph" w:customStyle="1" w:styleId="CM55">
    <w:name w:val="CM55"/>
    <w:basedOn w:val="Default"/>
    <w:next w:val="Default"/>
    <w:rsid w:val="00FB4668"/>
    <w:pPr>
      <w:spacing w:line="266" w:lineRule="atLeast"/>
    </w:pPr>
    <w:rPr>
      <w:color w:val="auto"/>
    </w:rPr>
  </w:style>
  <w:style w:type="paragraph" w:customStyle="1" w:styleId="CM56">
    <w:name w:val="CM56"/>
    <w:basedOn w:val="Default"/>
    <w:next w:val="Default"/>
    <w:rsid w:val="00FB4668"/>
    <w:pPr>
      <w:spacing w:line="293" w:lineRule="atLeast"/>
    </w:pPr>
    <w:rPr>
      <w:color w:val="auto"/>
    </w:rPr>
  </w:style>
  <w:style w:type="paragraph" w:customStyle="1" w:styleId="CM57">
    <w:name w:val="CM57"/>
    <w:basedOn w:val="Default"/>
    <w:next w:val="Default"/>
    <w:rsid w:val="00FB4668"/>
    <w:pPr>
      <w:spacing w:line="783" w:lineRule="atLeast"/>
    </w:pPr>
    <w:rPr>
      <w:color w:val="auto"/>
    </w:rPr>
  </w:style>
  <w:style w:type="paragraph" w:customStyle="1" w:styleId="CM58">
    <w:name w:val="CM58"/>
    <w:basedOn w:val="Default"/>
    <w:next w:val="Default"/>
    <w:rsid w:val="00FB4668"/>
    <w:pPr>
      <w:spacing w:line="266" w:lineRule="atLeast"/>
    </w:pPr>
    <w:rPr>
      <w:color w:val="auto"/>
    </w:rPr>
  </w:style>
  <w:style w:type="paragraph" w:customStyle="1" w:styleId="CM59">
    <w:name w:val="CM59"/>
    <w:basedOn w:val="Default"/>
    <w:next w:val="Default"/>
    <w:rsid w:val="00FB4668"/>
    <w:pPr>
      <w:spacing w:line="266" w:lineRule="atLeast"/>
    </w:pPr>
    <w:rPr>
      <w:color w:val="auto"/>
    </w:rPr>
  </w:style>
  <w:style w:type="paragraph" w:customStyle="1" w:styleId="CM60">
    <w:name w:val="CM60"/>
    <w:basedOn w:val="Default"/>
    <w:next w:val="Default"/>
    <w:rsid w:val="00FB4668"/>
    <w:pPr>
      <w:spacing w:line="293" w:lineRule="atLeast"/>
    </w:pPr>
    <w:rPr>
      <w:color w:val="auto"/>
    </w:rPr>
  </w:style>
  <w:style w:type="paragraph" w:customStyle="1" w:styleId="CM61">
    <w:name w:val="CM61"/>
    <w:basedOn w:val="Default"/>
    <w:next w:val="Default"/>
    <w:rsid w:val="00FB4668"/>
    <w:rPr>
      <w:color w:val="auto"/>
    </w:rPr>
  </w:style>
  <w:style w:type="paragraph" w:customStyle="1" w:styleId="CM62">
    <w:name w:val="CM62"/>
    <w:basedOn w:val="Default"/>
    <w:next w:val="Default"/>
    <w:rsid w:val="00FB4668"/>
    <w:pPr>
      <w:spacing w:line="293" w:lineRule="atLeast"/>
    </w:pPr>
    <w:rPr>
      <w:color w:val="auto"/>
    </w:rPr>
  </w:style>
  <w:style w:type="paragraph" w:customStyle="1" w:styleId="CM63">
    <w:name w:val="CM63"/>
    <w:basedOn w:val="Default"/>
    <w:next w:val="Default"/>
    <w:rsid w:val="00FB4668"/>
    <w:pPr>
      <w:spacing w:line="271" w:lineRule="atLeast"/>
    </w:pPr>
    <w:rPr>
      <w:color w:val="auto"/>
    </w:rPr>
  </w:style>
  <w:style w:type="paragraph" w:customStyle="1" w:styleId="CM64">
    <w:name w:val="CM64"/>
    <w:basedOn w:val="Default"/>
    <w:next w:val="Default"/>
    <w:rsid w:val="00FB4668"/>
    <w:pPr>
      <w:spacing w:line="266" w:lineRule="atLeast"/>
    </w:pPr>
    <w:rPr>
      <w:color w:val="auto"/>
    </w:rPr>
  </w:style>
  <w:style w:type="paragraph" w:customStyle="1" w:styleId="CM65">
    <w:name w:val="CM65"/>
    <w:basedOn w:val="Default"/>
    <w:next w:val="Default"/>
    <w:rsid w:val="00FB4668"/>
    <w:pPr>
      <w:spacing w:line="266" w:lineRule="atLeast"/>
    </w:pPr>
    <w:rPr>
      <w:color w:val="auto"/>
    </w:rPr>
  </w:style>
  <w:style w:type="paragraph" w:customStyle="1" w:styleId="CM66">
    <w:name w:val="CM66"/>
    <w:basedOn w:val="Default"/>
    <w:next w:val="Default"/>
    <w:rsid w:val="00FB4668"/>
    <w:pPr>
      <w:spacing w:line="266" w:lineRule="atLeast"/>
    </w:pPr>
    <w:rPr>
      <w:color w:val="auto"/>
    </w:rPr>
  </w:style>
  <w:style w:type="paragraph" w:customStyle="1" w:styleId="CM67">
    <w:name w:val="CM67"/>
    <w:basedOn w:val="Default"/>
    <w:next w:val="Default"/>
    <w:rsid w:val="00FB4668"/>
    <w:pPr>
      <w:spacing w:line="266" w:lineRule="atLeast"/>
    </w:pPr>
    <w:rPr>
      <w:color w:val="auto"/>
    </w:rPr>
  </w:style>
  <w:style w:type="paragraph" w:customStyle="1" w:styleId="CM68">
    <w:name w:val="CM68"/>
    <w:basedOn w:val="Default"/>
    <w:next w:val="Default"/>
    <w:rsid w:val="00FB4668"/>
    <w:pPr>
      <w:spacing w:line="266" w:lineRule="atLeast"/>
    </w:pPr>
    <w:rPr>
      <w:color w:val="auto"/>
    </w:rPr>
  </w:style>
  <w:style w:type="paragraph" w:customStyle="1" w:styleId="CM70">
    <w:name w:val="CM70"/>
    <w:basedOn w:val="Default"/>
    <w:next w:val="Default"/>
    <w:rsid w:val="00FB4668"/>
    <w:pPr>
      <w:spacing w:line="266" w:lineRule="atLeast"/>
    </w:pPr>
    <w:rPr>
      <w:color w:val="auto"/>
    </w:rPr>
  </w:style>
  <w:style w:type="paragraph" w:customStyle="1" w:styleId="CM71">
    <w:name w:val="CM71"/>
    <w:basedOn w:val="Default"/>
    <w:next w:val="Default"/>
    <w:rsid w:val="00FB4668"/>
    <w:rPr>
      <w:color w:val="auto"/>
    </w:rPr>
  </w:style>
  <w:style w:type="paragraph" w:customStyle="1" w:styleId="CM72">
    <w:name w:val="CM72"/>
    <w:basedOn w:val="Default"/>
    <w:next w:val="Default"/>
    <w:rsid w:val="00FB4668"/>
    <w:pPr>
      <w:spacing w:line="306" w:lineRule="atLeast"/>
    </w:pPr>
    <w:rPr>
      <w:color w:val="auto"/>
    </w:rPr>
  </w:style>
  <w:style w:type="paragraph" w:customStyle="1" w:styleId="CM73">
    <w:name w:val="CM73"/>
    <w:basedOn w:val="Default"/>
    <w:next w:val="Default"/>
    <w:rsid w:val="00FB4668"/>
    <w:pPr>
      <w:spacing w:line="313" w:lineRule="atLeast"/>
    </w:pPr>
    <w:rPr>
      <w:color w:val="auto"/>
    </w:rPr>
  </w:style>
  <w:style w:type="paragraph" w:customStyle="1" w:styleId="CM75">
    <w:name w:val="CM75"/>
    <w:basedOn w:val="Default"/>
    <w:next w:val="Default"/>
    <w:rsid w:val="00FB4668"/>
    <w:rPr>
      <w:color w:val="auto"/>
    </w:rPr>
  </w:style>
  <w:style w:type="paragraph" w:customStyle="1" w:styleId="CM139">
    <w:name w:val="CM139"/>
    <w:basedOn w:val="Default"/>
    <w:next w:val="Default"/>
    <w:rsid w:val="00FB4668"/>
    <w:pPr>
      <w:spacing w:after="2008"/>
    </w:pPr>
    <w:rPr>
      <w:color w:val="auto"/>
    </w:rPr>
  </w:style>
  <w:style w:type="paragraph" w:customStyle="1" w:styleId="CM78">
    <w:name w:val="CM78"/>
    <w:basedOn w:val="Default"/>
    <w:next w:val="Default"/>
    <w:rsid w:val="00FB4668"/>
    <w:pPr>
      <w:spacing w:line="720" w:lineRule="atLeast"/>
    </w:pPr>
    <w:rPr>
      <w:color w:val="auto"/>
    </w:rPr>
  </w:style>
  <w:style w:type="paragraph" w:customStyle="1" w:styleId="CM133">
    <w:name w:val="CM133"/>
    <w:basedOn w:val="Default"/>
    <w:next w:val="Default"/>
    <w:rsid w:val="00FB4668"/>
    <w:pPr>
      <w:spacing w:after="1725"/>
    </w:pPr>
    <w:rPr>
      <w:color w:val="auto"/>
    </w:rPr>
  </w:style>
  <w:style w:type="paragraph" w:customStyle="1" w:styleId="CM141">
    <w:name w:val="CM141"/>
    <w:basedOn w:val="Default"/>
    <w:next w:val="Default"/>
    <w:rsid w:val="00FB4668"/>
    <w:pPr>
      <w:spacing w:after="1165"/>
    </w:pPr>
    <w:rPr>
      <w:color w:val="auto"/>
    </w:rPr>
  </w:style>
  <w:style w:type="paragraph" w:customStyle="1" w:styleId="CM79">
    <w:name w:val="CM79"/>
    <w:basedOn w:val="Default"/>
    <w:next w:val="Default"/>
    <w:rsid w:val="00FB4668"/>
    <w:rPr>
      <w:color w:val="auto"/>
    </w:rPr>
  </w:style>
  <w:style w:type="paragraph" w:customStyle="1" w:styleId="CM82">
    <w:name w:val="CM82"/>
    <w:basedOn w:val="Default"/>
    <w:next w:val="Default"/>
    <w:rsid w:val="00FB4668"/>
    <w:pPr>
      <w:spacing w:line="266" w:lineRule="atLeast"/>
    </w:pPr>
    <w:rPr>
      <w:color w:val="auto"/>
    </w:rPr>
  </w:style>
  <w:style w:type="paragraph" w:customStyle="1" w:styleId="CM84">
    <w:name w:val="CM84"/>
    <w:basedOn w:val="Default"/>
    <w:next w:val="Default"/>
    <w:rsid w:val="00FB4668"/>
    <w:pPr>
      <w:spacing w:line="266" w:lineRule="atLeast"/>
    </w:pPr>
    <w:rPr>
      <w:color w:val="auto"/>
    </w:rPr>
  </w:style>
  <w:style w:type="paragraph" w:customStyle="1" w:styleId="CM85">
    <w:name w:val="CM85"/>
    <w:basedOn w:val="Default"/>
    <w:next w:val="Default"/>
    <w:rsid w:val="00FB4668"/>
    <w:rPr>
      <w:color w:val="auto"/>
    </w:rPr>
  </w:style>
  <w:style w:type="paragraph" w:customStyle="1" w:styleId="CM87">
    <w:name w:val="CM87"/>
    <w:basedOn w:val="Default"/>
    <w:next w:val="Default"/>
    <w:rsid w:val="00FB4668"/>
    <w:pPr>
      <w:spacing w:line="266" w:lineRule="atLeast"/>
    </w:pPr>
    <w:rPr>
      <w:color w:val="auto"/>
    </w:rPr>
  </w:style>
  <w:style w:type="paragraph" w:customStyle="1" w:styleId="CM88">
    <w:name w:val="CM88"/>
    <w:basedOn w:val="Default"/>
    <w:next w:val="Default"/>
    <w:rsid w:val="00FB4668"/>
    <w:pPr>
      <w:spacing w:line="268" w:lineRule="atLeast"/>
    </w:pPr>
    <w:rPr>
      <w:color w:val="auto"/>
    </w:rPr>
  </w:style>
  <w:style w:type="paragraph" w:customStyle="1" w:styleId="CM112">
    <w:name w:val="CM112"/>
    <w:basedOn w:val="Default"/>
    <w:next w:val="Default"/>
    <w:rsid w:val="00FB4668"/>
    <w:pPr>
      <w:spacing w:after="930"/>
    </w:pPr>
    <w:rPr>
      <w:color w:val="auto"/>
    </w:rPr>
  </w:style>
  <w:style w:type="paragraph" w:customStyle="1" w:styleId="CM90">
    <w:name w:val="CM90"/>
    <w:basedOn w:val="Default"/>
    <w:next w:val="Default"/>
    <w:rsid w:val="00FB4668"/>
    <w:pPr>
      <w:spacing w:line="273" w:lineRule="atLeast"/>
    </w:pPr>
    <w:rPr>
      <w:color w:val="auto"/>
    </w:rPr>
  </w:style>
  <w:style w:type="paragraph" w:customStyle="1" w:styleId="CM91">
    <w:name w:val="CM91"/>
    <w:basedOn w:val="Default"/>
    <w:next w:val="Default"/>
    <w:rsid w:val="00FB4668"/>
    <w:pPr>
      <w:spacing w:line="756" w:lineRule="atLeast"/>
    </w:pPr>
    <w:rPr>
      <w:color w:val="auto"/>
    </w:rPr>
  </w:style>
  <w:style w:type="paragraph" w:customStyle="1" w:styleId="CM92">
    <w:name w:val="CM92"/>
    <w:basedOn w:val="Default"/>
    <w:next w:val="Default"/>
    <w:rsid w:val="00FB4668"/>
    <w:pPr>
      <w:spacing w:line="293" w:lineRule="atLeast"/>
    </w:pPr>
    <w:rPr>
      <w:color w:val="auto"/>
    </w:rPr>
  </w:style>
  <w:style w:type="paragraph" w:customStyle="1" w:styleId="CM132">
    <w:name w:val="CM132"/>
    <w:basedOn w:val="Default"/>
    <w:next w:val="Default"/>
    <w:rsid w:val="00FB4668"/>
    <w:pPr>
      <w:spacing w:after="4468"/>
    </w:pPr>
    <w:rPr>
      <w:color w:val="auto"/>
    </w:rPr>
  </w:style>
  <w:style w:type="paragraph" w:customStyle="1" w:styleId="CM144">
    <w:name w:val="CM144"/>
    <w:basedOn w:val="Default"/>
    <w:next w:val="Default"/>
    <w:rsid w:val="00FB4668"/>
    <w:pPr>
      <w:spacing w:after="2175"/>
    </w:pPr>
    <w:rPr>
      <w:color w:val="auto"/>
    </w:rPr>
  </w:style>
  <w:style w:type="paragraph" w:customStyle="1" w:styleId="CM137">
    <w:name w:val="CM137"/>
    <w:basedOn w:val="Default"/>
    <w:next w:val="Default"/>
    <w:rsid w:val="00FB4668"/>
    <w:pPr>
      <w:spacing w:after="2230"/>
    </w:pPr>
    <w:rPr>
      <w:color w:val="auto"/>
    </w:rPr>
  </w:style>
  <w:style w:type="paragraph" w:customStyle="1" w:styleId="CM94">
    <w:name w:val="CM94"/>
    <w:basedOn w:val="Default"/>
    <w:next w:val="Default"/>
    <w:rsid w:val="00FB4668"/>
    <w:rPr>
      <w:color w:val="auto"/>
    </w:rPr>
  </w:style>
  <w:style w:type="paragraph" w:customStyle="1" w:styleId="CM31">
    <w:name w:val="CM31"/>
    <w:basedOn w:val="Default"/>
    <w:next w:val="Default"/>
    <w:rsid w:val="00FB4668"/>
    <w:pPr>
      <w:spacing w:line="271" w:lineRule="atLeast"/>
    </w:pPr>
    <w:rPr>
      <w:color w:val="auto"/>
    </w:rPr>
  </w:style>
  <w:style w:type="paragraph" w:customStyle="1" w:styleId="CM95">
    <w:name w:val="CM95"/>
    <w:basedOn w:val="Default"/>
    <w:next w:val="Default"/>
    <w:rsid w:val="00FB4668"/>
    <w:pPr>
      <w:spacing w:line="266" w:lineRule="atLeast"/>
    </w:pPr>
    <w:rPr>
      <w:color w:val="auto"/>
    </w:rPr>
  </w:style>
  <w:style w:type="paragraph" w:customStyle="1" w:styleId="CM96">
    <w:name w:val="CM96"/>
    <w:basedOn w:val="Default"/>
    <w:next w:val="Default"/>
    <w:rsid w:val="00FB4668"/>
    <w:pPr>
      <w:spacing w:line="266" w:lineRule="atLeast"/>
    </w:pPr>
    <w:rPr>
      <w:color w:val="auto"/>
    </w:rPr>
  </w:style>
  <w:style w:type="paragraph" w:customStyle="1" w:styleId="CM97">
    <w:name w:val="CM97"/>
    <w:basedOn w:val="Default"/>
    <w:next w:val="Default"/>
    <w:rsid w:val="00FB4668"/>
    <w:pPr>
      <w:spacing w:line="193" w:lineRule="atLeast"/>
    </w:pPr>
    <w:rPr>
      <w:color w:val="auto"/>
    </w:rPr>
  </w:style>
  <w:style w:type="paragraph" w:customStyle="1" w:styleId="CM98">
    <w:name w:val="CM98"/>
    <w:basedOn w:val="Default"/>
    <w:next w:val="Default"/>
    <w:rsid w:val="00FB4668"/>
    <w:pPr>
      <w:spacing w:line="266" w:lineRule="atLeast"/>
    </w:pPr>
    <w:rPr>
      <w:color w:val="auto"/>
    </w:rPr>
  </w:style>
  <w:style w:type="paragraph" w:customStyle="1" w:styleId="CM130">
    <w:name w:val="CM130"/>
    <w:basedOn w:val="Default"/>
    <w:next w:val="Default"/>
    <w:rsid w:val="00FB4668"/>
    <w:pPr>
      <w:spacing w:after="5103"/>
    </w:pPr>
    <w:rPr>
      <w:color w:val="auto"/>
    </w:rPr>
  </w:style>
  <w:style w:type="paragraph" w:customStyle="1" w:styleId="CM101">
    <w:name w:val="CM101"/>
    <w:basedOn w:val="Default"/>
    <w:next w:val="Default"/>
    <w:rsid w:val="00FB4668"/>
    <w:pPr>
      <w:spacing w:line="618" w:lineRule="atLeast"/>
    </w:pPr>
    <w:rPr>
      <w:color w:val="auto"/>
    </w:rPr>
  </w:style>
  <w:style w:type="character" w:styleId="Kpr">
    <w:name w:val="Hyperlink"/>
    <w:uiPriority w:val="99"/>
    <w:rsid w:val="00FB4668"/>
    <w:rPr>
      <w:color w:val="0000FF"/>
      <w:u w:val="single"/>
    </w:rPr>
  </w:style>
  <w:style w:type="paragraph" w:styleId="GvdeMetni2">
    <w:name w:val="Body Text 2"/>
    <w:basedOn w:val="Normal"/>
    <w:link w:val="GvdeMetni2Char"/>
    <w:uiPriority w:val="99"/>
    <w:rsid w:val="00FB4668"/>
    <w:pPr>
      <w:spacing w:after="120" w:line="480" w:lineRule="auto"/>
    </w:pPr>
    <w:rPr>
      <w:lang w:val="en-US"/>
    </w:rPr>
  </w:style>
  <w:style w:type="character" w:customStyle="1" w:styleId="GvdeMetni2Char">
    <w:name w:val="Gövde Metni 2 Char"/>
    <w:basedOn w:val="VarsaylanParagrafYazTipi"/>
    <w:link w:val="GvdeMetni2"/>
    <w:uiPriority w:val="99"/>
    <w:rsid w:val="00FB4668"/>
    <w:rPr>
      <w:rFonts w:ascii="Times New Roman" w:eastAsia="Times New Roman" w:hAnsi="Times New Roman" w:cs="Times New Roman"/>
      <w:sz w:val="24"/>
      <w:szCs w:val="24"/>
      <w:lang w:val="en-US"/>
    </w:rPr>
  </w:style>
  <w:style w:type="paragraph" w:styleId="DipnotMetni">
    <w:name w:val="footnote text"/>
    <w:aliases w:val="Podrozdział"/>
    <w:basedOn w:val="Normal"/>
    <w:link w:val="DipnotMetniChar"/>
    <w:uiPriority w:val="99"/>
    <w:rsid w:val="00FB4668"/>
    <w:rPr>
      <w:sz w:val="20"/>
      <w:szCs w:val="20"/>
      <w:lang w:val="en-US"/>
    </w:rPr>
  </w:style>
  <w:style w:type="character" w:customStyle="1" w:styleId="DipnotMetniChar">
    <w:name w:val="Dipnot Metni Char"/>
    <w:aliases w:val="Podrozdział Char1"/>
    <w:basedOn w:val="VarsaylanParagrafYazTipi"/>
    <w:link w:val="DipnotMetni"/>
    <w:uiPriority w:val="99"/>
    <w:rsid w:val="00FB4668"/>
    <w:rPr>
      <w:rFonts w:ascii="Times New Roman" w:eastAsia="Times New Roman" w:hAnsi="Times New Roman" w:cs="Times New Roman"/>
      <w:sz w:val="20"/>
      <w:szCs w:val="20"/>
      <w:lang w:val="en-US"/>
    </w:rPr>
  </w:style>
  <w:style w:type="character" w:styleId="DipnotBavurusu">
    <w:name w:val="footnote reference"/>
    <w:rsid w:val="00FB4668"/>
    <w:rPr>
      <w:vertAlign w:val="superscript"/>
    </w:rPr>
  </w:style>
  <w:style w:type="paragraph" w:customStyle="1" w:styleId="xl26">
    <w:name w:val="xl26"/>
    <w:basedOn w:val="Normal"/>
    <w:rsid w:val="00FB4668"/>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table" w:styleId="TabloKlavuzu">
    <w:name w:val="Table Grid"/>
    <w:basedOn w:val="NormalTablo"/>
    <w:uiPriority w:val="59"/>
    <w:rsid w:val="00FB4668"/>
    <w:pPr>
      <w:spacing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Rparag">
    <w:name w:val="URparag"/>
    <w:basedOn w:val="Normal"/>
    <w:rsid w:val="00FB4668"/>
    <w:pPr>
      <w:autoSpaceDE w:val="0"/>
      <w:autoSpaceDN w:val="0"/>
      <w:adjustRightInd w:val="0"/>
      <w:spacing w:before="120" w:after="120" w:line="240" w:lineRule="atLeast"/>
      <w:jc w:val="both"/>
    </w:pPr>
  </w:style>
  <w:style w:type="paragraph" w:customStyle="1" w:styleId="URilekparaCharChar">
    <w:name w:val="URiçlekpara Char Char"/>
    <w:basedOn w:val="Normal"/>
    <w:link w:val="URilekparaCharCharChar"/>
    <w:rsid w:val="00FB4668"/>
    <w:pPr>
      <w:ind w:left="357" w:right="408"/>
      <w:jc w:val="both"/>
    </w:pPr>
    <w:rPr>
      <w:i/>
      <w:szCs w:val="20"/>
    </w:rPr>
  </w:style>
  <w:style w:type="character" w:customStyle="1" w:styleId="URilekparaCharCharChar">
    <w:name w:val="URiçlekpara Char Char Char"/>
    <w:link w:val="URilekparaCharChar"/>
    <w:locked/>
    <w:rsid w:val="00FB4668"/>
    <w:rPr>
      <w:rFonts w:ascii="Times New Roman" w:eastAsia="Times New Roman" w:hAnsi="Times New Roman" w:cs="Times New Roman"/>
      <w:i/>
      <w:sz w:val="24"/>
      <w:szCs w:val="20"/>
      <w:lang w:eastAsia="tr-TR"/>
    </w:rPr>
  </w:style>
  <w:style w:type="paragraph" w:styleId="AltBilgi">
    <w:name w:val="footer"/>
    <w:basedOn w:val="Normal"/>
    <w:link w:val="AltBilgiChar"/>
    <w:uiPriority w:val="99"/>
    <w:rsid w:val="00FB4668"/>
    <w:pPr>
      <w:tabs>
        <w:tab w:val="center" w:pos="4320"/>
        <w:tab w:val="right" w:pos="8640"/>
      </w:tabs>
    </w:pPr>
    <w:rPr>
      <w:lang w:val="en-US"/>
    </w:rPr>
  </w:style>
  <w:style w:type="character" w:customStyle="1" w:styleId="AltbilgiChar0">
    <w:name w:val="Altbilgi Char"/>
    <w:basedOn w:val="VarsaylanParagrafYazTipi"/>
    <w:uiPriority w:val="99"/>
    <w:rsid w:val="00FB4668"/>
    <w:rPr>
      <w:rFonts w:ascii="Times New Roman" w:eastAsia="Times New Roman" w:hAnsi="Times New Roman" w:cs="Times New Roman"/>
      <w:sz w:val="24"/>
      <w:szCs w:val="24"/>
      <w:lang w:eastAsia="tr-TR"/>
    </w:rPr>
  </w:style>
  <w:style w:type="character" w:customStyle="1" w:styleId="AltBilgiChar">
    <w:name w:val="Alt Bilgi Char"/>
    <w:link w:val="AltBilgi"/>
    <w:uiPriority w:val="99"/>
    <w:rsid w:val="00FB4668"/>
    <w:rPr>
      <w:rFonts w:ascii="Times New Roman" w:eastAsia="Times New Roman" w:hAnsi="Times New Roman" w:cs="Times New Roman"/>
      <w:sz w:val="24"/>
      <w:szCs w:val="24"/>
      <w:lang w:val="en-US"/>
    </w:rPr>
  </w:style>
  <w:style w:type="paragraph" w:customStyle="1" w:styleId="URikinciltabCharChar">
    <w:name w:val="URikinciltab Char Char"/>
    <w:basedOn w:val="Normal"/>
    <w:link w:val="URikinciltabCharCharChar"/>
    <w:rsid w:val="00FB4668"/>
    <w:pPr>
      <w:keepNext/>
      <w:keepLines/>
      <w:tabs>
        <w:tab w:val="left" w:pos="360"/>
      </w:tabs>
      <w:autoSpaceDE w:val="0"/>
      <w:autoSpaceDN w:val="0"/>
      <w:adjustRightInd w:val="0"/>
      <w:spacing w:before="120" w:after="120" w:line="240" w:lineRule="atLeast"/>
    </w:pPr>
    <w:rPr>
      <w:b/>
      <w:color w:val="221E1F"/>
      <w:szCs w:val="20"/>
    </w:rPr>
  </w:style>
  <w:style w:type="character" w:customStyle="1" w:styleId="URikinciltabCharCharChar">
    <w:name w:val="URikinciltab Char Char Char"/>
    <w:link w:val="URikinciltabCharChar"/>
    <w:locked/>
    <w:rsid w:val="00FB4668"/>
    <w:rPr>
      <w:rFonts w:ascii="Times New Roman" w:eastAsia="Times New Roman" w:hAnsi="Times New Roman" w:cs="Times New Roman"/>
      <w:b/>
      <w:color w:val="221E1F"/>
      <w:sz w:val="24"/>
      <w:szCs w:val="20"/>
      <w:lang w:eastAsia="tr-TR"/>
    </w:rPr>
  </w:style>
  <w:style w:type="paragraph" w:customStyle="1" w:styleId="Pa1">
    <w:name w:val="Pa1"/>
    <w:basedOn w:val="Default"/>
    <w:next w:val="Default"/>
    <w:rsid w:val="00FB4668"/>
    <w:pPr>
      <w:widowControl/>
      <w:spacing w:line="240" w:lineRule="atLeast"/>
    </w:pPr>
    <w:rPr>
      <w:rFonts w:ascii="Times New Roman" w:hAnsi="Times New Roman" w:cs="Times New Roman"/>
      <w:color w:val="auto"/>
    </w:rPr>
  </w:style>
  <w:style w:type="paragraph" w:customStyle="1" w:styleId="URnclpara">
    <w:name w:val="URüçüncülpara"/>
    <w:basedOn w:val="Normal"/>
    <w:next w:val="URparag"/>
    <w:rsid w:val="00FB4668"/>
    <w:pPr>
      <w:keepNext/>
      <w:keepLines/>
      <w:tabs>
        <w:tab w:val="left" w:pos="567"/>
      </w:tabs>
      <w:spacing w:before="120" w:after="120" w:line="240" w:lineRule="exact"/>
      <w:jc w:val="both"/>
    </w:pPr>
    <w:rPr>
      <w:b/>
    </w:rPr>
  </w:style>
  <w:style w:type="character" w:styleId="SayfaNumaras">
    <w:name w:val="page number"/>
    <w:rsid w:val="00FB4668"/>
    <w:rPr>
      <w:rFonts w:cs="Times New Roman"/>
    </w:rPr>
  </w:style>
  <w:style w:type="paragraph" w:styleId="KonuBal">
    <w:name w:val="Title"/>
    <w:basedOn w:val="Normal"/>
    <w:link w:val="KonuBalChar"/>
    <w:qFormat/>
    <w:rsid w:val="00FB4668"/>
    <w:pPr>
      <w:spacing w:before="240" w:after="60"/>
      <w:jc w:val="center"/>
      <w:outlineLvl w:val="0"/>
    </w:pPr>
    <w:rPr>
      <w:rFonts w:ascii="Calibri" w:eastAsia="MS Gothic" w:hAnsi="Calibri"/>
      <w:b/>
      <w:bCs/>
      <w:kern w:val="28"/>
      <w:sz w:val="32"/>
      <w:szCs w:val="32"/>
      <w:lang w:val="en-US"/>
    </w:rPr>
  </w:style>
  <w:style w:type="character" w:customStyle="1" w:styleId="KonuBalChar">
    <w:name w:val="Konu Başlığı Char"/>
    <w:basedOn w:val="VarsaylanParagrafYazTipi"/>
    <w:link w:val="KonuBal"/>
    <w:rsid w:val="00FB4668"/>
    <w:rPr>
      <w:rFonts w:ascii="Calibri" w:eastAsia="MS Gothic" w:hAnsi="Calibri" w:cs="Times New Roman"/>
      <w:b/>
      <w:bCs/>
      <w:kern w:val="28"/>
      <w:sz w:val="32"/>
      <w:szCs w:val="32"/>
      <w:lang w:val="en-US"/>
    </w:rPr>
  </w:style>
  <w:style w:type="paragraph" w:customStyle="1" w:styleId="Equationcaption">
    <w:name w:val="Equation caption"/>
    <w:basedOn w:val="Normal"/>
    <w:next w:val="GvdeMetni"/>
    <w:rsid w:val="00FB4668"/>
    <w:pPr>
      <w:keepNext/>
      <w:tabs>
        <w:tab w:val="left" w:pos="3402"/>
      </w:tabs>
      <w:spacing w:before="120" w:after="120"/>
    </w:pPr>
    <w:rPr>
      <w:rFonts w:ascii="Arial" w:hAnsi="Arial"/>
    </w:rPr>
  </w:style>
  <w:style w:type="paragraph" w:customStyle="1" w:styleId="HeadingsFont">
    <w:name w:val="Headings Font"/>
    <w:basedOn w:val="Normal"/>
    <w:next w:val="GvdeMetni"/>
    <w:rsid w:val="00FB4668"/>
    <w:pPr>
      <w:keepNext/>
    </w:pPr>
    <w:rPr>
      <w:rFonts w:ascii="Arial" w:hAnsi="Arial"/>
    </w:rPr>
  </w:style>
  <w:style w:type="character" w:customStyle="1" w:styleId="Char1">
    <w:name w:val="Char1"/>
    <w:rsid w:val="00FB4668"/>
    <w:rPr>
      <w:sz w:val="24"/>
      <w:lang w:val="tr-TR" w:eastAsia="tr-TR"/>
    </w:rPr>
  </w:style>
  <w:style w:type="character" w:customStyle="1" w:styleId="HeadingsFontChar">
    <w:name w:val="Headings Font Char"/>
    <w:rsid w:val="00FB4668"/>
    <w:rPr>
      <w:rFonts w:ascii="Arial" w:hAnsi="Arial"/>
      <w:sz w:val="24"/>
      <w:lang w:val="tr-TR" w:eastAsia="tr-TR"/>
    </w:rPr>
  </w:style>
  <w:style w:type="character" w:customStyle="1" w:styleId="Char2">
    <w:name w:val="Char2"/>
    <w:rsid w:val="00FB4668"/>
    <w:rPr>
      <w:rFonts w:ascii="Arial" w:hAnsi="Arial"/>
      <w:b/>
      <w:snapToGrid w:val="0"/>
      <w:sz w:val="24"/>
      <w:lang w:val="tr-TR" w:eastAsia="tr-TR"/>
    </w:rPr>
  </w:style>
  <w:style w:type="character" w:customStyle="1" w:styleId="CaptionCharChar">
    <w:name w:val="Caption Char Char"/>
    <w:rsid w:val="00FB4668"/>
    <w:rPr>
      <w:rFonts w:ascii="Arial" w:hAnsi="Arial"/>
      <w:b/>
      <w:sz w:val="24"/>
      <w:lang w:val="tr-TR" w:eastAsia="tr-TR"/>
    </w:rPr>
  </w:style>
  <w:style w:type="paragraph" w:styleId="ListeMaddemi">
    <w:name w:val="List Bullet"/>
    <w:basedOn w:val="GvdeMetni"/>
    <w:uiPriority w:val="99"/>
    <w:rsid w:val="00FB4668"/>
    <w:pPr>
      <w:keepLines/>
      <w:tabs>
        <w:tab w:val="num" w:pos="606"/>
        <w:tab w:val="num" w:pos="1440"/>
      </w:tabs>
      <w:spacing w:before="0"/>
    </w:pPr>
  </w:style>
  <w:style w:type="paragraph" w:styleId="ListeMaddemi2">
    <w:name w:val="List Bullet 2"/>
    <w:basedOn w:val="ListeMaddemi"/>
    <w:uiPriority w:val="99"/>
    <w:rsid w:val="00FB4668"/>
    <w:pPr>
      <w:numPr>
        <w:numId w:val="5"/>
      </w:numPr>
      <w:tabs>
        <w:tab w:val="num" w:pos="606"/>
      </w:tabs>
      <w:spacing w:before="120"/>
      <w:ind w:left="851" w:hanging="426"/>
    </w:pPr>
  </w:style>
  <w:style w:type="paragraph" w:styleId="ListeMaddemi3">
    <w:name w:val="List Bullet 3"/>
    <w:basedOn w:val="GvdeMetni"/>
    <w:uiPriority w:val="99"/>
    <w:rsid w:val="00FB4668"/>
    <w:pPr>
      <w:numPr>
        <w:numId w:val="2"/>
      </w:numPr>
      <w:tabs>
        <w:tab w:val="clear" w:pos="851"/>
        <w:tab w:val="num" w:pos="360"/>
      </w:tabs>
      <w:spacing w:before="0"/>
      <w:ind w:left="0" w:firstLine="0"/>
    </w:pPr>
  </w:style>
  <w:style w:type="paragraph" w:styleId="ListeNumaras2">
    <w:name w:val="List Number 2"/>
    <w:basedOn w:val="ListeNumaras"/>
    <w:uiPriority w:val="99"/>
    <w:rsid w:val="00FB4668"/>
    <w:pPr>
      <w:numPr>
        <w:numId w:val="3"/>
      </w:numPr>
      <w:tabs>
        <w:tab w:val="num" w:pos="360"/>
      </w:tabs>
      <w:spacing w:before="120"/>
      <w:ind w:left="850"/>
    </w:pPr>
  </w:style>
  <w:style w:type="paragraph" w:styleId="ListeNumaras">
    <w:name w:val="List Number"/>
    <w:basedOn w:val="GvdeMetni"/>
    <w:uiPriority w:val="99"/>
    <w:rsid w:val="00FB4668"/>
    <w:pPr>
      <w:keepLines/>
      <w:tabs>
        <w:tab w:val="num" w:pos="360"/>
        <w:tab w:val="num" w:pos="1440"/>
      </w:tabs>
      <w:spacing w:before="0"/>
      <w:ind w:left="850" w:hanging="425"/>
    </w:pPr>
  </w:style>
  <w:style w:type="paragraph" w:customStyle="1" w:styleId="11ptheading">
    <w:name w:val="11 pt heading"/>
    <w:basedOn w:val="HeadingsFont"/>
    <w:next w:val="GvdeMetni"/>
    <w:rsid w:val="00FB4668"/>
    <w:pPr>
      <w:numPr>
        <w:numId w:val="4"/>
      </w:numPr>
      <w:tabs>
        <w:tab w:val="clear" w:pos="851"/>
      </w:tabs>
      <w:spacing w:before="360" w:after="120"/>
      <w:ind w:left="0" w:firstLine="0"/>
    </w:pPr>
    <w:rPr>
      <w:b/>
    </w:rPr>
  </w:style>
  <w:style w:type="paragraph" w:styleId="stBilgi">
    <w:name w:val="header"/>
    <w:basedOn w:val="Normal"/>
    <w:link w:val="stBilgiChar"/>
    <w:uiPriority w:val="99"/>
    <w:rsid w:val="00FB4668"/>
    <w:pPr>
      <w:tabs>
        <w:tab w:val="right" w:pos="9072"/>
      </w:tabs>
    </w:pPr>
    <w:rPr>
      <w:lang w:val="en-US"/>
    </w:rPr>
  </w:style>
  <w:style w:type="character" w:customStyle="1" w:styleId="stbilgiChar0">
    <w:name w:val="Üstbilgi Char"/>
    <w:basedOn w:val="VarsaylanParagrafYazTipi"/>
    <w:uiPriority w:val="99"/>
    <w:rsid w:val="00FB4668"/>
    <w:rPr>
      <w:rFonts w:ascii="Times New Roman" w:eastAsia="Times New Roman" w:hAnsi="Times New Roman" w:cs="Times New Roman"/>
      <w:sz w:val="24"/>
      <w:szCs w:val="24"/>
      <w:lang w:eastAsia="tr-TR"/>
    </w:rPr>
  </w:style>
  <w:style w:type="character" w:customStyle="1" w:styleId="stBilgiChar">
    <w:name w:val="Üst Bilgi Char"/>
    <w:link w:val="stBilgi"/>
    <w:uiPriority w:val="99"/>
    <w:rsid w:val="00FB4668"/>
    <w:rPr>
      <w:rFonts w:ascii="Times New Roman" w:eastAsia="Times New Roman" w:hAnsi="Times New Roman" w:cs="Times New Roman"/>
      <w:sz w:val="24"/>
      <w:szCs w:val="24"/>
      <w:lang w:val="en-US"/>
    </w:rPr>
  </w:style>
  <w:style w:type="paragraph" w:styleId="Liste">
    <w:name w:val="List"/>
    <w:basedOn w:val="GvdeMetni"/>
    <w:uiPriority w:val="99"/>
    <w:rsid w:val="00FB4668"/>
    <w:pPr>
      <w:keepLines/>
      <w:spacing w:before="0"/>
      <w:ind w:left="851"/>
    </w:pPr>
  </w:style>
  <w:style w:type="paragraph" w:styleId="Liste2">
    <w:name w:val="List 2"/>
    <w:basedOn w:val="Liste"/>
    <w:uiPriority w:val="99"/>
    <w:rsid w:val="00FB4668"/>
    <w:pPr>
      <w:spacing w:before="120"/>
    </w:pPr>
  </w:style>
  <w:style w:type="paragraph" w:customStyle="1" w:styleId="13ptheading">
    <w:name w:val="13 pt heading"/>
    <w:basedOn w:val="HeadingsFont"/>
    <w:next w:val="GvdeMetni"/>
    <w:rsid w:val="00FB4668"/>
    <w:pPr>
      <w:spacing w:before="360" w:after="120"/>
    </w:pPr>
    <w:rPr>
      <w:b/>
      <w:sz w:val="26"/>
    </w:rPr>
  </w:style>
  <w:style w:type="paragraph" w:styleId="T1">
    <w:name w:val="toc 1"/>
    <w:basedOn w:val="Normal"/>
    <w:next w:val="Normal"/>
    <w:rsid w:val="00FB4668"/>
    <w:pPr>
      <w:spacing w:before="120"/>
    </w:pPr>
    <w:rPr>
      <w:b/>
      <w:bCs/>
      <w:i/>
      <w:iCs/>
    </w:rPr>
  </w:style>
  <w:style w:type="paragraph" w:customStyle="1" w:styleId="TableFootnote">
    <w:name w:val="Table Footnote"/>
    <w:basedOn w:val="Normal"/>
    <w:rsid w:val="00FB4668"/>
    <w:pPr>
      <w:spacing w:after="120"/>
      <w:ind w:left="851" w:hanging="851"/>
      <w:jc w:val="both"/>
    </w:pPr>
    <w:rPr>
      <w:sz w:val="18"/>
    </w:rPr>
  </w:style>
  <w:style w:type="character" w:customStyle="1" w:styleId="TableFootnoteChar">
    <w:name w:val="Table Footnote Char"/>
    <w:rsid w:val="00FB4668"/>
    <w:rPr>
      <w:sz w:val="24"/>
      <w:lang w:val="tr-TR" w:eastAsia="tr-TR"/>
    </w:rPr>
  </w:style>
  <w:style w:type="paragraph" w:customStyle="1" w:styleId="TableSource">
    <w:name w:val="Table Source"/>
    <w:basedOn w:val="Liste"/>
    <w:rsid w:val="00FB4668"/>
  </w:style>
  <w:style w:type="character" w:customStyle="1" w:styleId="TableSourceChar">
    <w:name w:val="Table Source Char"/>
    <w:rsid w:val="00FB4668"/>
    <w:rPr>
      <w:rFonts w:cs="Times New Roman"/>
      <w:snapToGrid w:val="0"/>
      <w:sz w:val="24"/>
      <w:szCs w:val="24"/>
      <w:lang w:val="tr-TR" w:eastAsia="tr-TR" w:bidi="ar-SA"/>
    </w:rPr>
  </w:style>
  <w:style w:type="paragraph" w:customStyle="1" w:styleId="05linespaceFortables">
    <w:name w:val="0.5 line space (For tables)"/>
    <w:basedOn w:val="Normal"/>
    <w:next w:val="GvdeMetni"/>
    <w:rsid w:val="00FB4668"/>
    <w:pPr>
      <w:spacing w:line="120" w:lineRule="exact"/>
    </w:pPr>
  </w:style>
  <w:style w:type="paragraph" w:styleId="GvdeMetni3">
    <w:name w:val="Body Text 3"/>
    <w:basedOn w:val="Normal"/>
    <w:link w:val="GvdeMetni3Char"/>
    <w:rsid w:val="00FB4668"/>
    <w:pPr>
      <w:ind w:right="1134"/>
      <w:jc w:val="both"/>
    </w:pPr>
    <w:rPr>
      <w:sz w:val="16"/>
      <w:szCs w:val="16"/>
      <w:lang w:val="en-US"/>
    </w:rPr>
  </w:style>
  <w:style w:type="character" w:customStyle="1" w:styleId="GvdeMetni3Char">
    <w:name w:val="Gövde Metni 3 Char"/>
    <w:basedOn w:val="VarsaylanParagrafYazTipi"/>
    <w:link w:val="GvdeMetni3"/>
    <w:rsid w:val="00FB4668"/>
    <w:rPr>
      <w:rFonts w:ascii="Times New Roman" w:eastAsia="Times New Roman" w:hAnsi="Times New Roman" w:cs="Times New Roman"/>
      <w:sz w:val="16"/>
      <w:szCs w:val="16"/>
      <w:lang w:val="en-US"/>
    </w:rPr>
  </w:style>
  <w:style w:type="paragraph" w:styleId="Liste3">
    <w:name w:val="List 3"/>
    <w:basedOn w:val="Normal"/>
    <w:uiPriority w:val="99"/>
    <w:rsid w:val="00FB4668"/>
    <w:pPr>
      <w:ind w:left="1080" w:hanging="360"/>
    </w:pPr>
    <w:rPr>
      <w:lang w:eastAsia="en-US"/>
    </w:rPr>
  </w:style>
  <w:style w:type="paragraph" w:customStyle="1" w:styleId="Style1">
    <w:name w:val="Style1"/>
    <w:basedOn w:val="GvdeMetni"/>
    <w:next w:val="T1"/>
    <w:rsid w:val="00FB4668"/>
    <w:rPr>
      <w:lang w:eastAsia="en-US"/>
    </w:rPr>
  </w:style>
  <w:style w:type="paragraph" w:customStyle="1" w:styleId="Text1">
    <w:name w:val="Text 1"/>
    <w:basedOn w:val="Normal"/>
    <w:rsid w:val="00FB4668"/>
    <w:pPr>
      <w:spacing w:after="240"/>
      <w:ind w:left="482"/>
      <w:jc w:val="both"/>
    </w:pPr>
    <w:rPr>
      <w:szCs w:val="20"/>
      <w:lang w:val="en-GB" w:eastAsia="en-US"/>
    </w:rPr>
  </w:style>
  <w:style w:type="paragraph" w:customStyle="1" w:styleId="Application5">
    <w:name w:val="Application5"/>
    <w:basedOn w:val="Normal"/>
    <w:autoRedefine/>
    <w:rsid w:val="00FB4668"/>
    <w:pPr>
      <w:tabs>
        <w:tab w:val="left" w:pos="851"/>
      </w:tabs>
      <w:jc w:val="both"/>
    </w:pPr>
    <w:rPr>
      <w:spacing w:val="-2"/>
      <w:szCs w:val="20"/>
      <w:lang w:eastAsia="en-US"/>
    </w:rPr>
  </w:style>
  <w:style w:type="paragraph" w:customStyle="1" w:styleId="DoubSign">
    <w:name w:val="DoubSign"/>
    <w:basedOn w:val="Normal"/>
    <w:next w:val="Normal"/>
    <w:rsid w:val="00FB4668"/>
    <w:pPr>
      <w:tabs>
        <w:tab w:val="left" w:pos="5103"/>
      </w:tabs>
      <w:spacing w:before="1200"/>
    </w:pPr>
    <w:rPr>
      <w:szCs w:val="20"/>
      <w:lang w:val="en-GB" w:eastAsia="en-US"/>
    </w:rPr>
  </w:style>
  <w:style w:type="paragraph" w:customStyle="1" w:styleId="Guidelines1">
    <w:name w:val="Guidelines 1"/>
    <w:basedOn w:val="T1"/>
    <w:rsid w:val="00FB4668"/>
    <w:pPr>
      <w:spacing w:after="120"/>
      <w:ind w:left="488" w:hanging="488"/>
    </w:pPr>
    <w:rPr>
      <w:b w:val="0"/>
      <w:caps/>
      <w:szCs w:val="20"/>
      <w:lang w:val="en-GB" w:eastAsia="en-US"/>
    </w:rPr>
  </w:style>
  <w:style w:type="paragraph" w:customStyle="1" w:styleId="Guidelines2">
    <w:name w:val="Guidelines 2"/>
    <w:basedOn w:val="Normal"/>
    <w:rsid w:val="00FB4668"/>
    <w:pPr>
      <w:spacing w:before="240" w:after="240"/>
      <w:jc w:val="both"/>
    </w:pPr>
    <w:rPr>
      <w:b/>
      <w:smallCaps/>
      <w:szCs w:val="20"/>
      <w:lang w:val="en-GB" w:eastAsia="en-US"/>
    </w:rPr>
  </w:style>
  <w:style w:type="paragraph" w:customStyle="1" w:styleId="Blockquote">
    <w:name w:val="Blockquote"/>
    <w:basedOn w:val="Normal"/>
    <w:rsid w:val="00FB4668"/>
    <w:pPr>
      <w:widowControl w:val="0"/>
      <w:spacing w:before="100" w:after="100"/>
      <w:ind w:left="360" w:right="360"/>
    </w:pPr>
    <w:rPr>
      <w:lang w:eastAsia="en-US"/>
    </w:rPr>
  </w:style>
  <w:style w:type="paragraph" w:customStyle="1" w:styleId="Application2">
    <w:name w:val="Application2"/>
    <w:basedOn w:val="Normal"/>
    <w:autoRedefine/>
    <w:rsid w:val="00FB4668"/>
    <w:pPr>
      <w:widowControl w:val="0"/>
      <w:suppressAutoHyphens/>
      <w:ind w:left="284" w:hanging="284"/>
      <w:jc w:val="both"/>
    </w:pPr>
    <w:rPr>
      <w:b/>
      <w:noProof/>
      <w:spacing w:val="-2"/>
      <w:lang w:eastAsia="en-US"/>
    </w:rPr>
  </w:style>
  <w:style w:type="paragraph" w:customStyle="1" w:styleId="Application3">
    <w:name w:val="Application3"/>
    <w:basedOn w:val="Normal"/>
    <w:autoRedefine/>
    <w:rsid w:val="00FB4668"/>
    <w:pPr>
      <w:widowControl w:val="0"/>
      <w:tabs>
        <w:tab w:val="right" w:pos="8789"/>
      </w:tabs>
      <w:suppressAutoHyphens/>
      <w:ind w:left="567" w:hanging="567"/>
      <w:jc w:val="both"/>
    </w:pPr>
    <w:rPr>
      <w:b/>
      <w:spacing w:val="-2"/>
      <w:lang w:eastAsia="en-US"/>
    </w:rPr>
  </w:style>
  <w:style w:type="paragraph" w:customStyle="1" w:styleId="Application4">
    <w:name w:val="Application4"/>
    <w:basedOn w:val="Application3"/>
    <w:autoRedefine/>
    <w:rsid w:val="00FB4668"/>
    <w:pPr>
      <w:tabs>
        <w:tab w:val="num" w:pos="720"/>
      </w:tabs>
      <w:ind w:left="720" w:hanging="360"/>
    </w:pPr>
  </w:style>
  <w:style w:type="paragraph" w:styleId="GvdeMetniGirintisi">
    <w:name w:val="Body Text Indent"/>
    <w:basedOn w:val="Normal"/>
    <w:link w:val="GvdeMetniGirintisiChar"/>
    <w:uiPriority w:val="99"/>
    <w:rsid w:val="00FB4668"/>
    <w:pPr>
      <w:spacing w:after="120"/>
      <w:ind w:left="283"/>
    </w:pPr>
    <w:rPr>
      <w:lang w:val="en-US"/>
    </w:rPr>
  </w:style>
  <w:style w:type="character" w:customStyle="1" w:styleId="GvdeMetniGirintisiChar">
    <w:name w:val="Gövde Metni Girintisi Char"/>
    <w:basedOn w:val="VarsaylanParagrafYazTipi"/>
    <w:link w:val="GvdeMetniGirintisi"/>
    <w:uiPriority w:val="99"/>
    <w:rsid w:val="00FB4668"/>
    <w:rPr>
      <w:rFonts w:ascii="Times New Roman" w:eastAsia="Times New Roman" w:hAnsi="Times New Roman" w:cs="Times New Roman"/>
      <w:sz w:val="24"/>
      <w:szCs w:val="24"/>
      <w:lang w:val="en-US"/>
    </w:rPr>
  </w:style>
  <w:style w:type="paragraph" w:styleId="GvdeMetniGirintisi2">
    <w:name w:val="Body Text Indent 2"/>
    <w:basedOn w:val="Normal"/>
    <w:link w:val="GvdeMetniGirintisi2Char"/>
    <w:rsid w:val="00FB4668"/>
    <w:pPr>
      <w:spacing w:after="120" w:line="480" w:lineRule="auto"/>
      <w:ind w:left="283"/>
    </w:pPr>
    <w:rPr>
      <w:lang w:val="en-US"/>
    </w:rPr>
  </w:style>
  <w:style w:type="character" w:customStyle="1" w:styleId="GvdeMetniGirintisi2Char">
    <w:name w:val="Gövde Metni Girintisi 2 Char"/>
    <w:basedOn w:val="VarsaylanParagrafYazTipi"/>
    <w:link w:val="GvdeMetniGirintisi2"/>
    <w:rsid w:val="00FB4668"/>
    <w:rPr>
      <w:rFonts w:ascii="Times New Roman" w:eastAsia="Times New Roman" w:hAnsi="Times New Roman" w:cs="Times New Roman"/>
      <w:sz w:val="24"/>
      <w:szCs w:val="24"/>
      <w:lang w:val="en-US"/>
    </w:rPr>
  </w:style>
  <w:style w:type="paragraph" w:customStyle="1" w:styleId="Application1">
    <w:name w:val="Application1"/>
    <w:basedOn w:val="Balk1"/>
    <w:next w:val="Application2"/>
    <w:rsid w:val="00FB4668"/>
    <w:pPr>
      <w:pageBreakBefore/>
      <w:widowControl w:val="0"/>
      <w:tabs>
        <w:tab w:val="num" w:pos="360"/>
      </w:tabs>
      <w:spacing w:before="480" w:after="480"/>
      <w:ind w:hanging="360"/>
    </w:pPr>
    <w:rPr>
      <w:rFonts w:ascii="Arial" w:hAnsi="Arial"/>
      <w:b w:val="0"/>
      <w:caps/>
      <w:kern w:val="28"/>
      <w:sz w:val="28"/>
      <w:szCs w:val="20"/>
      <w:lang w:val="en-GB" w:eastAsia="ro-RO"/>
    </w:rPr>
  </w:style>
  <w:style w:type="paragraph" w:styleId="GvdeMetniGirintisi3">
    <w:name w:val="Body Text Indent 3"/>
    <w:basedOn w:val="Normal"/>
    <w:link w:val="GvdeMetniGirintisi3Char"/>
    <w:rsid w:val="00FB4668"/>
    <w:pPr>
      <w:tabs>
        <w:tab w:val="num" w:pos="720"/>
      </w:tabs>
      <w:spacing w:after="120"/>
      <w:ind w:left="283"/>
    </w:pPr>
    <w:rPr>
      <w:sz w:val="16"/>
      <w:szCs w:val="16"/>
      <w:lang w:val="en-US"/>
    </w:rPr>
  </w:style>
  <w:style w:type="character" w:customStyle="1" w:styleId="GvdeMetniGirintisi3Char">
    <w:name w:val="Gövde Metni Girintisi 3 Char"/>
    <w:basedOn w:val="VarsaylanParagrafYazTipi"/>
    <w:link w:val="GvdeMetniGirintisi3"/>
    <w:rsid w:val="00FB4668"/>
    <w:rPr>
      <w:rFonts w:ascii="Times New Roman" w:eastAsia="Times New Roman" w:hAnsi="Times New Roman" w:cs="Times New Roman"/>
      <w:sz w:val="16"/>
      <w:szCs w:val="16"/>
      <w:lang w:val="en-US"/>
    </w:rPr>
  </w:style>
  <w:style w:type="paragraph" w:styleId="Altyaz">
    <w:name w:val="Subtitle"/>
    <w:basedOn w:val="Normal"/>
    <w:link w:val="AltyazChar"/>
    <w:uiPriority w:val="11"/>
    <w:qFormat/>
    <w:rsid w:val="00FB4668"/>
    <w:pPr>
      <w:numPr>
        <w:numId w:val="6"/>
      </w:numPr>
      <w:tabs>
        <w:tab w:val="clear" w:pos="1134"/>
      </w:tabs>
      <w:ind w:left="0" w:firstLine="0"/>
    </w:pPr>
    <w:rPr>
      <w:rFonts w:ascii="Arial" w:hAnsi="Arial" w:cs="Arial"/>
      <w:b/>
      <w:bCs/>
      <w:sz w:val="22"/>
      <w:szCs w:val="22"/>
      <w:lang w:eastAsia="en-US"/>
    </w:rPr>
  </w:style>
  <w:style w:type="character" w:customStyle="1" w:styleId="AltyazChar">
    <w:name w:val="Altyazı Char"/>
    <w:basedOn w:val="VarsaylanParagrafYazTipi"/>
    <w:link w:val="Altyaz"/>
    <w:uiPriority w:val="11"/>
    <w:rsid w:val="00FB4668"/>
    <w:rPr>
      <w:rFonts w:ascii="Arial" w:eastAsia="Times New Roman" w:hAnsi="Arial" w:cs="Arial"/>
      <w:b/>
      <w:bCs/>
    </w:rPr>
  </w:style>
  <w:style w:type="paragraph" w:customStyle="1" w:styleId="Text4">
    <w:name w:val="Text 4"/>
    <w:basedOn w:val="Normal"/>
    <w:rsid w:val="00FB4668"/>
    <w:pPr>
      <w:spacing w:after="240"/>
      <w:ind w:left="2880"/>
    </w:pPr>
    <w:rPr>
      <w:szCs w:val="20"/>
      <w:lang w:val="fr-FR" w:eastAsia="en-US"/>
    </w:rPr>
  </w:style>
  <w:style w:type="paragraph" w:customStyle="1" w:styleId="madde">
    <w:name w:val="madde"/>
    <w:basedOn w:val="GvdeMetni"/>
    <w:rsid w:val="00FB4668"/>
    <w:pPr>
      <w:keepNext/>
      <w:keepLines/>
      <w:spacing w:before="0" w:after="0"/>
      <w:jc w:val="left"/>
    </w:pPr>
    <w:rPr>
      <w:b/>
    </w:rPr>
  </w:style>
  <w:style w:type="character" w:styleId="zlenenKpr">
    <w:name w:val="FollowedHyperlink"/>
    <w:uiPriority w:val="99"/>
    <w:rsid w:val="00FB4668"/>
    <w:rPr>
      <w:color w:val="800080"/>
      <w:u w:val="single"/>
    </w:rPr>
  </w:style>
  <w:style w:type="paragraph" w:customStyle="1" w:styleId="Stil1">
    <w:name w:val="Stil1"/>
    <w:basedOn w:val="Normal"/>
    <w:rsid w:val="00FB4668"/>
    <w:pPr>
      <w:tabs>
        <w:tab w:val="num" w:pos="720"/>
      </w:tabs>
      <w:spacing w:before="120"/>
      <w:ind w:left="720" w:hanging="360"/>
    </w:pPr>
    <w:rPr>
      <w:rFonts w:ascii="Tahoma" w:hAnsi="Tahoma"/>
      <w:sz w:val="22"/>
    </w:rPr>
  </w:style>
  <w:style w:type="paragraph" w:customStyle="1" w:styleId="Stil2">
    <w:name w:val="Stil2"/>
    <w:basedOn w:val="Balk1"/>
    <w:rsid w:val="00FB4668"/>
    <w:pPr>
      <w:numPr>
        <w:numId w:val="7"/>
      </w:numPr>
      <w:spacing w:before="120"/>
    </w:pPr>
    <w:rPr>
      <w:rFonts w:ascii="Tahoma" w:hAnsi="Tahoma"/>
      <w:sz w:val="22"/>
    </w:rPr>
  </w:style>
  <w:style w:type="paragraph" w:customStyle="1" w:styleId="URbaslk1">
    <w:name w:val="URbaslık1"/>
    <w:basedOn w:val="Normal"/>
    <w:rsid w:val="00FB4668"/>
    <w:pPr>
      <w:numPr>
        <w:numId w:val="8"/>
      </w:numPr>
    </w:pPr>
  </w:style>
  <w:style w:type="paragraph" w:styleId="T2">
    <w:name w:val="toc 2"/>
    <w:basedOn w:val="Normal"/>
    <w:next w:val="Normal"/>
    <w:autoRedefine/>
    <w:uiPriority w:val="39"/>
    <w:rsid w:val="00FB4668"/>
    <w:pPr>
      <w:spacing w:before="120"/>
      <w:ind w:left="240"/>
    </w:pPr>
    <w:rPr>
      <w:b/>
      <w:bCs/>
      <w:sz w:val="22"/>
      <w:szCs w:val="22"/>
    </w:rPr>
  </w:style>
  <w:style w:type="paragraph" w:styleId="T3">
    <w:name w:val="toc 3"/>
    <w:basedOn w:val="Normal"/>
    <w:next w:val="Normal"/>
    <w:autoRedefine/>
    <w:uiPriority w:val="39"/>
    <w:rsid w:val="00FB4668"/>
    <w:pPr>
      <w:tabs>
        <w:tab w:val="left" w:pos="851"/>
        <w:tab w:val="right" w:leader="dot" w:pos="9054"/>
      </w:tabs>
      <w:ind w:left="480"/>
    </w:pPr>
    <w:rPr>
      <w:sz w:val="20"/>
      <w:szCs w:val="20"/>
    </w:rPr>
  </w:style>
  <w:style w:type="paragraph" w:styleId="T4">
    <w:name w:val="toc 4"/>
    <w:basedOn w:val="Normal"/>
    <w:next w:val="Normal"/>
    <w:autoRedefine/>
    <w:uiPriority w:val="39"/>
    <w:rsid w:val="00FB4668"/>
    <w:pPr>
      <w:tabs>
        <w:tab w:val="left" w:pos="1134"/>
        <w:tab w:val="right" w:leader="dot" w:pos="9054"/>
      </w:tabs>
      <w:ind w:left="720"/>
    </w:pPr>
    <w:rPr>
      <w:sz w:val="20"/>
      <w:szCs w:val="20"/>
    </w:rPr>
  </w:style>
  <w:style w:type="paragraph" w:styleId="T5">
    <w:name w:val="toc 5"/>
    <w:basedOn w:val="Normal"/>
    <w:next w:val="Normal"/>
    <w:autoRedefine/>
    <w:uiPriority w:val="39"/>
    <w:semiHidden/>
    <w:rsid w:val="00FB4668"/>
    <w:pPr>
      <w:ind w:left="960"/>
    </w:pPr>
    <w:rPr>
      <w:sz w:val="20"/>
      <w:szCs w:val="20"/>
    </w:rPr>
  </w:style>
  <w:style w:type="paragraph" w:styleId="T6">
    <w:name w:val="toc 6"/>
    <w:basedOn w:val="Normal"/>
    <w:next w:val="Normal"/>
    <w:autoRedefine/>
    <w:uiPriority w:val="39"/>
    <w:semiHidden/>
    <w:rsid w:val="00FB4668"/>
    <w:pPr>
      <w:ind w:left="1200"/>
    </w:pPr>
    <w:rPr>
      <w:sz w:val="20"/>
      <w:szCs w:val="20"/>
    </w:rPr>
  </w:style>
  <w:style w:type="paragraph" w:styleId="T7">
    <w:name w:val="toc 7"/>
    <w:basedOn w:val="Normal"/>
    <w:next w:val="Normal"/>
    <w:autoRedefine/>
    <w:uiPriority w:val="39"/>
    <w:semiHidden/>
    <w:rsid w:val="00FB4668"/>
    <w:pPr>
      <w:ind w:left="1440"/>
    </w:pPr>
    <w:rPr>
      <w:sz w:val="20"/>
      <w:szCs w:val="20"/>
    </w:rPr>
  </w:style>
  <w:style w:type="paragraph" w:styleId="T8">
    <w:name w:val="toc 8"/>
    <w:basedOn w:val="Normal"/>
    <w:next w:val="Normal"/>
    <w:autoRedefine/>
    <w:uiPriority w:val="39"/>
    <w:semiHidden/>
    <w:rsid w:val="00FB4668"/>
    <w:pPr>
      <w:ind w:left="1680"/>
    </w:pPr>
    <w:rPr>
      <w:sz w:val="20"/>
      <w:szCs w:val="20"/>
    </w:rPr>
  </w:style>
  <w:style w:type="paragraph" w:styleId="T9">
    <w:name w:val="toc 9"/>
    <w:basedOn w:val="Normal"/>
    <w:next w:val="Normal"/>
    <w:autoRedefine/>
    <w:uiPriority w:val="39"/>
    <w:semiHidden/>
    <w:rsid w:val="00FB4668"/>
    <w:pPr>
      <w:ind w:left="1920"/>
    </w:pPr>
    <w:rPr>
      <w:sz w:val="20"/>
      <w:szCs w:val="20"/>
    </w:rPr>
  </w:style>
  <w:style w:type="character" w:styleId="SonnotBavurusu">
    <w:name w:val="endnote reference"/>
    <w:uiPriority w:val="99"/>
    <w:rsid w:val="00FB4668"/>
    <w:rPr>
      <w:vertAlign w:val="superscript"/>
    </w:rPr>
  </w:style>
  <w:style w:type="paragraph" w:customStyle="1" w:styleId="URilekpara">
    <w:name w:val="URiçlekpara"/>
    <w:basedOn w:val="Normal"/>
    <w:rsid w:val="00FB4668"/>
    <w:pPr>
      <w:ind w:left="357" w:right="408"/>
      <w:jc w:val="both"/>
    </w:pPr>
    <w:rPr>
      <w:i/>
    </w:rPr>
  </w:style>
  <w:style w:type="paragraph" w:customStyle="1" w:styleId="URikinciltab">
    <w:name w:val="URikinciltab"/>
    <w:basedOn w:val="Normal"/>
    <w:rsid w:val="00FB4668"/>
    <w:pPr>
      <w:keepNext/>
      <w:keepLines/>
      <w:tabs>
        <w:tab w:val="left" w:pos="360"/>
      </w:tabs>
      <w:autoSpaceDE w:val="0"/>
      <w:autoSpaceDN w:val="0"/>
      <w:adjustRightInd w:val="0"/>
      <w:spacing w:before="120" w:after="120" w:line="240" w:lineRule="atLeast"/>
    </w:pPr>
    <w:rPr>
      <w:b/>
      <w:bCs/>
      <w:color w:val="221E1F"/>
    </w:rPr>
  </w:style>
  <w:style w:type="paragraph" w:customStyle="1" w:styleId="BankNormal">
    <w:name w:val="BankNormal"/>
    <w:basedOn w:val="Normal"/>
    <w:rsid w:val="00FB4668"/>
    <w:pPr>
      <w:spacing w:after="240"/>
    </w:pPr>
    <w:rPr>
      <w:lang w:eastAsia="en-US"/>
    </w:rPr>
  </w:style>
  <w:style w:type="character" w:styleId="HTMLDaktilo">
    <w:name w:val="HTML Typewriter"/>
    <w:uiPriority w:val="99"/>
    <w:rsid w:val="00FB4668"/>
    <w:rPr>
      <w:rFonts w:ascii="Arial Unicode MS" w:eastAsia="Arial Unicode MS" w:hAnsi="Arial Unicode MS"/>
      <w:sz w:val="20"/>
    </w:rPr>
  </w:style>
  <w:style w:type="character" w:styleId="AklamaBavurusu">
    <w:name w:val="annotation reference"/>
    <w:uiPriority w:val="99"/>
    <w:semiHidden/>
    <w:rsid w:val="00FB4668"/>
    <w:rPr>
      <w:sz w:val="16"/>
    </w:rPr>
  </w:style>
  <w:style w:type="paragraph" w:styleId="AklamaMetni">
    <w:name w:val="annotation text"/>
    <w:basedOn w:val="Normal"/>
    <w:link w:val="AklamaMetniChar"/>
    <w:uiPriority w:val="99"/>
    <w:semiHidden/>
    <w:rsid w:val="00FB4668"/>
    <w:rPr>
      <w:sz w:val="20"/>
      <w:szCs w:val="20"/>
    </w:rPr>
  </w:style>
  <w:style w:type="character" w:customStyle="1" w:styleId="AklamaMetniChar">
    <w:name w:val="Açıklama Metni Char"/>
    <w:basedOn w:val="VarsaylanParagrafYazTipi"/>
    <w:link w:val="AklamaMetni"/>
    <w:uiPriority w:val="99"/>
    <w:semiHidden/>
    <w:rsid w:val="00FB4668"/>
    <w:rPr>
      <w:rFonts w:ascii="Times New Roman" w:eastAsia="Times New Roman" w:hAnsi="Times New Roman" w:cs="Times New Roman"/>
      <w:sz w:val="20"/>
      <w:szCs w:val="20"/>
      <w:lang w:eastAsia="tr-TR"/>
    </w:rPr>
  </w:style>
  <w:style w:type="character" w:customStyle="1" w:styleId="CharChar11">
    <w:name w:val="Char Char11"/>
    <w:aliases w:val="Char Char Char11,Char Char2,Gövde Metni2"/>
    <w:rsid w:val="00FB4668"/>
    <w:rPr>
      <w:sz w:val="24"/>
      <w:lang w:val="tr-TR" w:eastAsia="tr-TR"/>
    </w:rPr>
  </w:style>
  <w:style w:type="paragraph" w:customStyle="1" w:styleId="AnnexTOC">
    <w:name w:val="AnnexTOC"/>
    <w:basedOn w:val="T1"/>
    <w:rsid w:val="00FB4668"/>
    <w:pPr>
      <w:tabs>
        <w:tab w:val="left" w:pos="600"/>
      </w:tabs>
      <w:spacing w:before="0"/>
    </w:pPr>
    <w:rPr>
      <w:i w:val="0"/>
      <w:iCs w:val="0"/>
      <w:szCs w:val="20"/>
      <w:lang w:val="en-GB" w:eastAsia="en-US"/>
    </w:rPr>
  </w:style>
  <w:style w:type="paragraph" w:customStyle="1" w:styleId="xl37">
    <w:name w:val="xl37"/>
    <w:basedOn w:val="Normal"/>
    <w:rsid w:val="00FB4668"/>
    <w:pPr>
      <w:spacing w:before="100" w:beforeAutospacing="1" w:after="100" w:afterAutospacing="1"/>
    </w:pPr>
    <w:rPr>
      <w:rFonts w:eastAsia="Arial Unicode MS"/>
      <w:b/>
      <w:bCs/>
      <w:lang w:val="da-DK" w:eastAsia="da-DK"/>
    </w:rPr>
  </w:style>
  <w:style w:type="paragraph" w:customStyle="1" w:styleId="IFADparagraphnumbering">
    <w:name w:val="IFAD paragraph numbering"/>
    <w:basedOn w:val="GvdeMetni"/>
    <w:link w:val="IFADparagraphnumberingChar"/>
    <w:qFormat/>
    <w:rsid w:val="00FB4668"/>
    <w:pPr>
      <w:spacing w:before="0" w:after="240"/>
      <w:jc w:val="left"/>
    </w:pPr>
    <w:rPr>
      <w:sz w:val="22"/>
      <w:lang w:val="en-GB" w:eastAsia="en-GB"/>
    </w:rPr>
  </w:style>
  <w:style w:type="paragraph" w:customStyle="1" w:styleId="NormalNo">
    <w:name w:val="Normal No."/>
    <w:basedOn w:val="Normal"/>
    <w:rsid w:val="00FB4668"/>
    <w:pPr>
      <w:numPr>
        <w:numId w:val="1"/>
      </w:numPr>
      <w:spacing w:after="240"/>
      <w:jc w:val="both"/>
    </w:pPr>
    <w:rPr>
      <w:sz w:val="22"/>
      <w:szCs w:val="20"/>
      <w:lang w:val="en-GB" w:eastAsia="en-US"/>
    </w:rPr>
  </w:style>
  <w:style w:type="paragraph" w:styleId="BelgeBalantlar">
    <w:name w:val="Document Map"/>
    <w:basedOn w:val="Normal"/>
    <w:link w:val="BelgeBalantlarChar"/>
    <w:rsid w:val="00FB4668"/>
    <w:pPr>
      <w:shd w:val="clear" w:color="auto" w:fill="000080"/>
    </w:pPr>
    <w:rPr>
      <w:sz w:val="0"/>
      <w:szCs w:val="0"/>
      <w:lang w:val="en-US"/>
    </w:rPr>
  </w:style>
  <w:style w:type="character" w:customStyle="1" w:styleId="BelgeBalantlarChar">
    <w:name w:val="Belge Bağlantıları Char"/>
    <w:basedOn w:val="VarsaylanParagrafYazTipi"/>
    <w:link w:val="BelgeBalantlar"/>
    <w:rsid w:val="00FB4668"/>
    <w:rPr>
      <w:rFonts w:ascii="Times New Roman" w:eastAsia="Times New Roman" w:hAnsi="Times New Roman" w:cs="Times New Roman"/>
      <w:sz w:val="0"/>
      <w:szCs w:val="0"/>
      <w:shd w:val="clear" w:color="auto" w:fill="000080"/>
      <w:lang w:val="en-US"/>
    </w:rPr>
  </w:style>
  <w:style w:type="paragraph" w:customStyle="1" w:styleId="Introheaders">
    <w:name w:val="Intro headers"/>
    <w:next w:val="GvdeMetni"/>
    <w:rsid w:val="00FB4668"/>
    <w:pPr>
      <w:keepNext/>
      <w:spacing w:before="360" w:after="240" w:line="240" w:lineRule="auto"/>
      <w:outlineLvl w:val="0"/>
    </w:pPr>
    <w:rPr>
      <w:rFonts w:ascii="Arial" w:eastAsia="Times New Roman" w:hAnsi="Arial" w:cs="Arial"/>
      <w:b/>
      <w:sz w:val="28"/>
      <w:szCs w:val="24"/>
      <w:lang w:val="en-CA"/>
    </w:rPr>
  </w:style>
  <w:style w:type="paragraph" w:customStyle="1" w:styleId="ListeParagraf1">
    <w:name w:val="Liste Paragraf1"/>
    <w:aliases w:val="List Paragraph-ExecSummary,List Bullet-OpsManual,Numbered paragraph,Medium Grid 1 - Accent 21,Medium Grid 1 - Accent 22,Paragraphe de liste,List Paragraph11,References,Paragraphe  revu,List Paragraph1,List Paragraph2,Recommendation,L"/>
    <w:basedOn w:val="Normal"/>
    <w:link w:val="ListeParagrafChar"/>
    <w:uiPriority w:val="34"/>
    <w:qFormat/>
    <w:rsid w:val="00FB4668"/>
    <w:pPr>
      <w:ind w:left="708"/>
    </w:pPr>
    <w:rPr>
      <w:szCs w:val="20"/>
      <w:lang w:val="fr-FR" w:eastAsia="en-GB"/>
    </w:rPr>
  </w:style>
  <w:style w:type="character" w:customStyle="1" w:styleId="ListeParagrafChar">
    <w:name w:val="Liste Paragraf Char"/>
    <w:aliases w:val="List Paragraph-ExecSummary Char,List Bullet-OpsManual Char,Numbered paragraph Char,Medium Grid 1 - Accent 21 Char,Medium Grid 1 - Accent 22 Char,Paragraphe de liste Char,List Paragraph11 Char,References Char,Paragraphe  revu Char"/>
    <w:link w:val="ListeParagraf1"/>
    <w:uiPriority w:val="34"/>
    <w:locked/>
    <w:rsid w:val="00FB4668"/>
    <w:rPr>
      <w:rFonts w:ascii="Times New Roman" w:eastAsia="Times New Roman" w:hAnsi="Times New Roman" w:cs="Times New Roman"/>
      <w:sz w:val="24"/>
      <w:szCs w:val="20"/>
      <w:lang w:val="fr-FR" w:eastAsia="en-GB"/>
    </w:rPr>
  </w:style>
  <w:style w:type="character" w:customStyle="1" w:styleId="IFADparagraphnumberingChar">
    <w:name w:val="IFAD paragraph numbering Char"/>
    <w:link w:val="IFADparagraphnumbering"/>
    <w:locked/>
    <w:rsid w:val="00FB4668"/>
    <w:rPr>
      <w:rFonts w:ascii="Times New Roman" w:eastAsia="Times New Roman" w:hAnsi="Times New Roman" w:cs="Times New Roman"/>
      <w:szCs w:val="20"/>
      <w:lang w:val="en-GB" w:eastAsia="en-GB"/>
    </w:rPr>
  </w:style>
  <w:style w:type="paragraph" w:styleId="AklamaKonusu">
    <w:name w:val="annotation subject"/>
    <w:basedOn w:val="AklamaMetni"/>
    <w:next w:val="AklamaMetni"/>
    <w:link w:val="AklamaKonusuChar"/>
    <w:uiPriority w:val="99"/>
    <w:semiHidden/>
    <w:unhideWhenUsed/>
    <w:rsid w:val="00FB4668"/>
    <w:rPr>
      <w:b/>
      <w:bCs/>
    </w:rPr>
  </w:style>
  <w:style w:type="character" w:customStyle="1" w:styleId="AklamaKonusuChar">
    <w:name w:val="Açıklama Konusu Char"/>
    <w:basedOn w:val="AklamaMetniChar"/>
    <w:link w:val="AklamaKonusu"/>
    <w:uiPriority w:val="99"/>
    <w:semiHidden/>
    <w:rsid w:val="00FB4668"/>
    <w:rPr>
      <w:rFonts w:ascii="Times New Roman" w:eastAsia="Times New Roman" w:hAnsi="Times New Roman" w:cs="Times New Roman"/>
      <w:b/>
      <w:bCs/>
      <w:sz w:val="20"/>
      <w:szCs w:val="20"/>
      <w:lang w:eastAsia="tr-TR"/>
    </w:rPr>
  </w:style>
  <w:style w:type="numbering" w:customStyle="1" w:styleId="Headings">
    <w:name w:val="Headings"/>
    <w:rsid w:val="00FB4668"/>
    <w:pPr>
      <w:numPr>
        <w:numId w:val="10"/>
      </w:numPr>
    </w:pPr>
  </w:style>
  <w:style w:type="character" w:styleId="Vurgu">
    <w:name w:val="Emphasis"/>
    <w:uiPriority w:val="20"/>
    <w:qFormat/>
    <w:rsid w:val="00FB4668"/>
    <w:rPr>
      <w:rFonts w:cs="Times New Roman"/>
      <w:b/>
      <w:i/>
      <w:color w:val="5A5A5A"/>
    </w:rPr>
  </w:style>
  <w:style w:type="paragraph" w:customStyle="1" w:styleId="ListParagraph3">
    <w:name w:val="List Paragraph3"/>
    <w:basedOn w:val="Normal"/>
    <w:uiPriority w:val="99"/>
    <w:qFormat/>
    <w:rsid w:val="00FB4668"/>
    <w:pPr>
      <w:ind w:left="708"/>
    </w:pPr>
  </w:style>
  <w:style w:type="character" w:customStyle="1" w:styleId="NoSpacingChar">
    <w:name w:val="No Spacing Char"/>
    <w:link w:val="NoSpacing3"/>
    <w:uiPriority w:val="1"/>
    <w:locked/>
    <w:rsid w:val="00FB4668"/>
  </w:style>
  <w:style w:type="paragraph" w:customStyle="1" w:styleId="NoSpacing3">
    <w:name w:val="No Spacing3"/>
    <w:basedOn w:val="Normal"/>
    <w:link w:val="NoSpacingChar"/>
    <w:uiPriority w:val="1"/>
    <w:qFormat/>
    <w:rsid w:val="00FB4668"/>
    <w:rPr>
      <w:rFonts w:asciiTheme="minorHAnsi" w:eastAsiaTheme="minorHAnsi" w:hAnsiTheme="minorHAnsi" w:cstheme="minorBidi"/>
      <w:sz w:val="22"/>
      <w:szCs w:val="22"/>
      <w:lang w:eastAsia="en-US"/>
    </w:rPr>
  </w:style>
  <w:style w:type="character" w:customStyle="1" w:styleId="AltKonuBalChar">
    <w:name w:val="Alt Konu Başlığı Char"/>
    <w:uiPriority w:val="11"/>
    <w:rsid w:val="00FB4668"/>
    <w:rPr>
      <w:rFonts w:ascii="Calibri"/>
      <w:i/>
      <w:iCs/>
      <w:sz w:val="24"/>
      <w:szCs w:val="24"/>
    </w:rPr>
  </w:style>
  <w:style w:type="character" w:styleId="Gl">
    <w:name w:val="Strong"/>
    <w:uiPriority w:val="22"/>
    <w:qFormat/>
    <w:rsid w:val="00FB4668"/>
    <w:rPr>
      <w:b/>
      <w:bCs/>
      <w:spacing w:val="0"/>
    </w:rPr>
  </w:style>
  <w:style w:type="character" w:customStyle="1" w:styleId="IntenseEmphasis1">
    <w:name w:val="Intense Emphasis1"/>
    <w:uiPriority w:val="21"/>
    <w:qFormat/>
    <w:rsid w:val="00FB4668"/>
    <w:rPr>
      <w:b/>
      <w:bCs/>
      <w:i/>
      <w:iCs/>
      <w:color w:val="4F81BD"/>
      <w:sz w:val="22"/>
      <w:szCs w:val="22"/>
    </w:rPr>
  </w:style>
  <w:style w:type="paragraph" w:styleId="ResimYazs">
    <w:name w:val="caption"/>
    <w:basedOn w:val="Normal"/>
    <w:next w:val="Normal"/>
    <w:uiPriority w:val="35"/>
    <w:qFormat/>
    <w:rsid w:val="00FB4668"/>
    <w:pPr>
      <w:ind w:firstLine="360"/>
    </w:pPr>
    <w:rPr>
      <w:rFonts w:ascii="Calibri" w:hAnsi="Calibri"/>
      <w:b/>
      <w:bCs/>
      <w:sz w:val="18"/>
      <w:szCs w:val="18"/>
      <w:lang w:val="en-US" w:eastAsia="en-US" w:bidi="en-US"/>
    </w:rPr>
  </w:style>
  <w:style w:type="character" w:customStyle="1" w:styleId="QuoteChar">
    <w:name w:val="Quote Char"/>
    <w:link w:val="Quote1"/>
    <w:uiPriority w:val="29"/>
    <w:rsid w:val="00FB4668"/>
    <w:rPr>
      <w:rFonts w:ascii="Cambria" w:eastAsia="Times New Roman" w:hAnsi="Cambria" w:cs="Times New Roman"/>
      <w:i/>
      <w:iCs/>
      <w:color w:val="5A5A5A"/>
    </w:rPr>
  </w:style>
  <w:style w:type="character" w:customStyle="1" w:styleId="IntenseQuoteChar">
    <w:name w:val="Intense Quote Char"/>
    <w:link w:val="IntenseQuote1"/>
    <w:uiPriority w:val="30"/>
    <w:rsid w:val="00FB4668"/>
    <w:rPr>
      <w:rFonts w:ascii="Cambria" w:eastAsia="Times New Roman" w:hAnsi="Cambria" w:cs="Times New Roman"/>
      <w:i/>
      <w:iCs/>
      <w:color w:val="FFFFFF"/>
      <w:sz w:val="24"/>
      <w:szCs w:val="24"/>
    </w:rPr>
  </w:style>
  <w:style w:type="character" w:customStyle="1" w:styleId="SubtleEmphasis1">
    <w:name w:val="Subtle Emphasis1"/>
    <w:uiPriority w:val="19"/>
    <w:qFormat/>
    <w:rsid w:val="00FB4668"/>
    <w:rPr>
      <w:i/>
      <w:iCs/>
      <w:color w:val="5A5A5A"/>
    </w:rPr>
  </w:style>
  <w:style w:type="character" w:customStyle="1" w:styleId="SubtleReference1">
    <w:name w:val="Subtle Reference1"/>
    <w:uiPriority w:val="31"/>
    <w:qFormat/>
    <w:rsid w:val="00FB4668"/>
    <w:rPr>
      <w:color w:val="auto"/>
      <w:u w:val="single" w:color="9BBB59"/>
    </w:rPr>
  </w:style>
  <w:style w:type="character" w:customStyle="1" w:styleId="IntenseReference1">
    <w:name w:val="Intense Reference1"/>
    <w:uiPriority w:val="32"/>
    <w:qFormat/>
    <w:rsid w:val="00FB4668"/>
    <w:rPr>
      <w:b/>
      <w:bCs/>
      <w:color w:val="76923C"/>
      <w:u w:val="single" w:color="9BBB59"/>
    </w:rPr>
  </w:style>
  <w:style w:type="character" w:customStyle="1" w:styleId="BookTitle1">
    <w:name w:val="Book Title1"/>
    <w:uiPriority w:val="33"/>
    <w:qFormat/>
    <w:rsid w:val="00FB4668"/>
    <w:rPr>
      <w:rFonts w:ascii="Cambria" w:eastAsia="Times New Roman" w:hAnsi="Cambria" w:cs="Times New Roman"/>
      <w:b/>
      <w:bCs/>
      <w:i/>
      <w:iCs/>
      <w:color w:val="auto"/>
    </w:rPr>
  </w:style>
  <w:style w:type="paragraph" w:customStyle="1" w:styleId="TOCHeading1">
    <w:name w:val="TOC Heading1"/>
    <w:basedOn w:val="Balk1"/>
    <w:next w:val="Normal"/>
    <w:uiPriority w:val="39"/>
    <w:qFormat/>
    <w:rsid w:val="00FB4668"/>
    <w:pPr>
      <w:keepNext w:val="0"/>
      <w:pBdr>
        <w:bottom w:val="single" w:sz="12" w:space="1" w:color="365F91"/>
      </w:pBdr>
      <w:spacing w:before="600" w:after="80"/>
      <w:ind w:left="0"/>
      <w:outlineLvl w:val="9"/>
    </w:pPr>
    <w:rPr>
      <w:rFonts w:ascii="Cambria" w:hAnsi="Cambria"/>
      <w:b w:val="0"/>
      <w:bCs w:val="0"/>
      <w:color w:val="365F91"/>
      <w:lang w:eastAsia="en-US" w:bidi="en-US"/>
    </w:rPr>
  </w:style>
  <w:style w:type="character" w:customStyle="1" w:styleId="DipnotMetniChar1">
    <w:name w:val="Dipnot Metni Char1"/>
    <w:aliases w:val="Dipnot Metni Char Char,Podrozdział Char"/>
    <w:uiPriority w:val="99"/>
    <w:rsid w:val="00FB4668"/>
    <w:rPr>
      <w:lang w:val="en-US" w:eastAsia="en-US" w:bidi="en-US"/>
    </w:rPr>
  </w:style>
  <w:style w:type="numbering" w:customStyle="1" w:styleId="ListeYok1">
    <w:name w:val="Liste Yok1"/>
    <w:next w:val="ListeYok"/>
    <w:semiHidden/>
    <w:rsid w:val="00FB4668"/>
  </w:style>
  <w:style w:type="character" w:customStyle="1" w:styleId="GvdeMetniGirintisi2Char1">
    <w:name w:val="Gövde Metni Girintisi 2 Char1"/>
    <w:rsid w:val="00FB4668"/>
    <w:rPr>
      <w:sz w:val="22"/>
      <w:szCs w:val="22"/>
      <w:lang w:val="en-US" w:eastAsia="en-US" w:bidi="en-US"/>
    </w:rPr>
  </w:style>
  <w:style w:type="character" w:customStyle="1" w:styleId="GvdeMetniGirintisi3Char1">
    <w:name w:val="Gövde Metni Girintisi 3 Char1"/>
    <w:rsid w:val="00FB4668"/>
    <w:rPr>
      <w:sz w:val="16"/>
      <w:szCs w:val="16"/>
      <w:lang w:val="en-US" w:eastAsia="en-US" w:bidi="en-US"/>
    </w:rPr>
  </w:style>
  <w:style w:type="table" w:customStyle="1" w:styleId="TabloKlavuzu1">
    <w:name w:val="Tablo Kılavuzu1"/>
    <w:basedOn w:val="NormalTablo"/>
    <w:next w:val="TabloKlavuzu"/>
    <w:rsid w:val="00FB4668"/>
    <w:pPr>
      <w:spacing w:line="240" w:lineRule="auto"/>
    </w:pPr>
    <w:rPr>
      <w:rFonts w:ascii="Times New Roman" w:eastAsia="MS Mincho" w:hAnsi="Times New Roman"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2">
    <w:name w:val="Liste Yok2"/>
    <w:next w:val="ListeYok"/>
    <w:semiHidden/>
    <w:rsid w:val="00FB4668"/>
  </w:style>
  <w:style w:type="paragraph" w:customStyle="1" w:styleId="Stil4">
    <w:name w:val="Stil4"/>
    <w:basedOn w:val="Normal"/>
    <w:autoRedefine/>
    <w:rsid w:val="00FB4668"/>
  </w:style>
  <w:style w:type="table" w:customStyle="1" w:styleId="TabloKlavuzu2">
    <w:name w:val="Tablo Kılavuzu2"/>
    <w:basedOn w:val="NormalTablo"/>
    <w:next w:val="TabloKlavuzu"/>
    <w:rsid w:val="00FB4668"/>
    <w:pPr>
      <w:spacing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
    <w:name w:val="Char Char"/>
    <w:locked/>
    <w:rsid w:val="00FB4668"/>
    <w:rPr>
      <w:rFonts w:ascii="Calibri" w:hAnsi="Calibri"/>
      <w:sz w:val="22"/>
      <w:szCs w:val="22"/>
      <w:lang w:val="tr-TR" w:eastAsia="tr-TR" w:bidi="ar-SA"/>
    </w:rPr>
  </w:style>
  <w:style w:type="numbering" w:customStyle="1" w:styleId="ListeYok3">
    <w:name w:val="Liste Yok3"/>
    <w:next w:val="ListeYok"/>
    <w:uiPriority w:val="99"/>
    <w:semiHidden/>
    <w:unhideWhenUsed/>
    <w:rsid w:val="00FB4668"/>
  </w:style>
  <w:style w:type="character" w:customStyle="1" w:styleId="DipnotKarakterleri">
    <w:name w:val="Dipnot Karakterleri"/>
    <w:rsid w:val="00FB4668"/>
    <w:rPr>
      <w:vertAlign w:val="superscript"/>
    </w:rPr>
  </w:style>
  <w:style w:type="paragraph" w:customStyle="1" w:styleId="Footnote">
    <w:name w:val="Footnote"/>
    <w:basedOn w:val="Normal"/>
    <w:rsid w:val="00FB4668"/>
    <w:pPr>
      <w:suppressAutoHyphens/>
      <w:autoSpaceDN w:val="0"/>
      <w:textAlignment w:val="baseline"/>
    </w:pPr>
    <w:rPr>
      <w:rFonts w:ascii="Calibri" w:hAnsi="Calibri" w:cs="Calibri"/>
      <w:kern w:val="3"/>
      <w:sz w:val="20"/>
      <w:szCs w:val="20"/>
      <w:lang w:val="en-GB" w:eastAsia="zh-CN"/>
    </w:rPr>
  </w:style>
  <w:style w:type="numbering" w:customStyle="1" w:styleId="WW8Num6">
    <w:name w:val="WW8Num6"/>
    <w:basedOn w:val="ListeYok"/>
    <w:rsid w:val="00FB4668"/>
    <w:pPr>
      <w:numPr>
        <w:numId w:val="27"/>
      </w:numPr>
    </w:pPr>
  </w:style>
  <w:style w:type="numbering" w:customStyle="1" w:styleId="WW8Num10">
    <w:name w:val="WW8Num10"/>
    <w:basedOn w:val="ListeYok"/>
    <w:rsid w:val="00FB4668"/>
    <w:pPr>
      <w:numPr>
        <w:numId w:val="28"/>
      </w:numPr>
    </w:pPr>
  </w:style>
  <w:style w:type="numbering" w:customStyle="1" w:styleId="WW8Num28">
    <w:name w:val="WW8Num28"/>
    <w:basedOn w:val="ListeYok"/>
    <w:rsid w:val="00FB4668"/>
    <w:pPr>
      <w:numPr>
        <w:numId w:val="9"/>
      </w:numPr>
    </w:pPr>
  </w:style>
  <w:style w:type="numbering" w:customStyle="1" w:styleId="WW8Num29">
    <w:name w:val="WW8Num29"/>
    <w:basedOn w:val="ListeYok"/>
    <w:rsid w:val="00FB4668"/>
    <w:pPr>
      <w:numPr>
        <w:numId w:val="29"/>
      </w:numPr>
    </w:pPr>
  </w:style>
  <w:style w:type="numbering" w:customStyle="1" w:styleId="WW8Num30">
    <w:name w:val="WW8Num30"/>
    <w:basedOn w:val="ListeYok"/>
    <w:rsid w:val="00FB4668"/>
    <w:pPr>
      <w:numPr>
        <w:numId w:val="30"/>
      </w:numPr>
    </w:pPr>
  </w:style>
  <w:style w:type="numbering" w:customStyle="1" w:styleId="WW8Num31">
    <w:name w:val="WW8Num31"/>
    <w:basedOn w:val="ListeYok"/>
    <w:rsid w:val="00FB4668"/>
    <w:pPr>
      <w:numPr>
        <w:numId w:val="31"/>
      </w:numPr>
    </w:pPr>
  </w:style>
  <w:style w:type="numbering" w:customStyle="1" w:styleId="WW8Num32">
    <w:name w:val="WW8Num32"/>
    <w:basedOn w:val="ListeYok"/>
    <w:rsid w:val="00FB4668"/>
    <w:pPr>
      <w:numPr>
        <w:numId w:val="32"/>
      </w:numPr>
    </w:pPr>
  </w:style>
  <w:style w:type="numbering" w:customStyle="1" w:styleId="WW8Num33">
    <w:name w:val="WW8Num33"/>
    <w:basedOn w:val="ListeYok"/>
    <w:rsid w:val="00FB4668"/>
    <w:pPr>
      <w:numPr>
        <w:numId w:val="33"/>
      </w:numPr>
    </w:pPr>
  </w:style>
  <w:style w:type="numbering" w:customStyle="1" w:styleId="WW8Num34">
    <w:name w:val="WW8Num34"/>
    <w:basedOn w:val="ListeYok"/>
    <w:rsid w:val="00FB4668"/>
    <w:pPr>
      <w:numPr>
        <w:numId w:val="65"/>
      </w:numPr>
    </w:pPr>
  </w:style>
  <w:style w:type="numbering" w:customStyle="1" w:styleId="WW8Num35">
    <w:name w:val="WW8Num35"/>
    <w:basedOn w:val="ListeYok"/>
    <w:rsid w:val="00FB4668"/>
    <w:pPr>
      <w:numPr>
        <w:numId w:val="69"/>
      </w:numPr>
    </w:pPr>
  </w:style>
  <w:style w:type="numbering" w:customStyle="1" w:styleId="WW8Num36">
    <w:name w:val="WW8Num36"/>
    <w:basedOn w:val="ListeYok"/>
    <w:rsid w:val="00FB4668"/>
    <w:pPr>
      <w:numPr>
        <w:numId w:val="34"/>
      </w:numPr>
    </w:pPr>
  </w:style>
  <w:style w:type="numbering" w:customStyle="1" w:styleId="WW8Num37">
    <w:name w:val="WW8Num37"/>
    <w:basedOn w:val="ListeYok"/>
    <w:rsid w:val="00FB4668"/>
    <w:pPr>
      <w:numPr>
        <w:numId w:val="35"/>
      </w:numPr>
    </w:pPr>
  </w:style>
  <w:style w:type="numbering" w:customStyle="1" w:styleId="WW8Num39">
    <w:name w:val="WW8Num39"/>
    <w:basedOn w:val="ListeYok"/>
    <w:rsid w:val="00FB4668"/>
    <w:pPr>
      <w:numPr>
        <w:numId w:val="36"/>
      </w:numPr>
    </w:pPr>
  </w:style>
  <w:style w:type="numbering" w:customStyle="1" w:styleId="WW8Num40">
    <w:name w:val="WW8Num40"/>
    <w:basedOn w:val="ListeYok"/>
    <w:rsid w:val="00FB4668"/>
    <w:pPr>
      <w:numPr>
        <w:numId w:val="37"/>
      </w:numPr>
    </w:pPr>
  </w:style>
  <w:style w:type="numbering" w:customStyle="1" w:styleId="WW8Num44">
    <w:name w:val="WW8Num44"/>
    <w:basedOn w:val="ListeYok"/>
    <w:rsid w:val="00FB4668"/>
    <w:pPr>
      <w:numPr>
        <w:numId w:val="38"/>
      </w:numPr>
    </w:pPr>
  </w:style>
  <w:style w:type="numbering" w:customStyle="1" w:styleId="WW8Num48">
    <w:name w:val="WW8Num48"/>
    <w:basedOn w:val="ListeYok"/>
    <w:rsid w:val="00FB4668"/>
    <w:pPr>
      <w:numPr>
        <w:numId w:val="67"/>
      </w:numPr>
    </w:pPr>
  </w:style>
  <w:style w:type="numbering" w:customStyle="1" w:styleId="WW8Num59">
    <w:name w:val="WW8Num59"/>
    <w:basedOn w:val="ListeYok"/>
    <w:rsid w:val="00FB4668"/>
    <w:pPr>
      <w:numPr>
        <w:numId w:val="60"/>
      </w:numPr>
    </w:pPr>
  </w:style>
  <w:style w:type="numbering" w:customStyle="1" w:styleId="WW8Num61">
    <w:name w:val="WW8Num61"/>
    <w:basedOn w:val="ListeYok"/>
    <w:rsid w:val="00FB4668"/>
    <w:pPr>
      <w:numPr>
        <w:numId w:val="11"/>
      </w:numPr>
    </w:pPr>
  </w:style>
  <w:style w:type="numbering" w:customStyle="1" w:styleId="WW8Num101">
    <w:name w:val="WW8Num101"/>
    <w:basedOn w:val="ListeYok"/>
    <w:rsid w:val="00FB4668"/>
    <w:pPr>
      <w:numPr>
        <w:numId w:val="12"/>
      </w:numPr>
    </w:pPr>
  </w:style>
  <w:style w:type="numbering" w:customStyle="1" w:styleId="WW8Num281">
    <w:name w:val="WW8Num281"/>
    <w:basedOn w:val="ListeYok"/>
    <w:rsid w:val="00FB4668"/>
    <w:pPr>
      <w:numPr>
        <w:numId w:val="13"/>
      </w:numPr>
    </w:pPr>
  </w:style>
  <w:style w:type="numbering" w:customStyle="1" w:styleId="WW8Num291">
    <w:name w:val="WW8Num291"/>
    <w:basedOn w:val="ListeYok"/>
    <w:rsid w:val="00FB4668"/>
    <w:pPr>
      <w:numPr>
        <w:numId w:val="14"/>
      </w:numPr>
    </w:pPr>
  </w:style>
  <w:style w:type="numbering" w:customStyle="1" w:styleId="WW8Num301">
    <w:name w:val="WW8Num301"/>
    <w:basedOn w:val="ListeYok"/>
    <w:rsid w:val="00FB4668"/>
    <w:pPr>
      <w:numPr>
        <w:numId w:val="15"/>
      </w:numPr>
    </w:pPr>
  </w:style>
  <w:style w:type="numbering" w:customStyle="1" w:styleId="WW8Num311">
    <w:name w:val="WW8Num311"/>
    <w:basedOn w:val="ListeYok"/>
    <w:rsid w:val="00FB4668"/>
    <w:pPr>
      <w:numPr>
        <w:numId w:val="16"/>
      </w:numPr>
    </w:pPr>
  </w:style>
  <w:style w:type="numbering" w:customStyle="1" w:styleId="WW8Num321">
    <w:name w:val="WW8Num321"/>
    <w:basedOn w:val="ListeYok"/>
    <w:rsid w:val="00FB4668"/>
    <w:pPr>
      <w:numPr>
        <w:numId w:val="17"/>
      </w:numPr>
    </w:pPr>
  </w:style>
  <w:style w:type="numbering" w:customStyle="1" w:styleId="WW8Num331">
    <w:name w:val="WW8Num331"/>
    <w:basedOn w:val="ListeYok"/>
    <w:rsid w:val="00FB4668"/>
    <w:pPr>
      <w:numPr>
        <w:numId w:val="18"/>
      </w:numPr>
    </w:pPr>
  </w:style>
  <w:style w:type="numbering" w:customStyle="1" w:styleId="WW8Num341">
    <w:name w:val="WW8Num341"/>
    <w:basedOn w:val="ListeYok"/>
    <w:rsid w:val="00FB4668"/>
    <w:pPr>
      <w:numPr>
        <w:numId w:val="19"/>
      </w:numPr>
    </w:pPr>
  </w:style>
  <w:style w:type="numbering" w:customStyle="1" w:styleId="WW8Num351">
    <w:name w:val="WW8Num351"/>
    <w:basedOn w:val="ListeYok"/>
    <w:rsid w:val="00FB4668"/>
    <w:pPr>
      <w:numPr>
        <w:numId w:val="20"/>
      </w:numPr>
    </w:pPr>
  </w:style>
  <w:style w:type="numbering" w:customStyle="1" w:styleId="WW8Num361">
    <w:name w:val="WW8Num361"/>
    <w:basedOn w:val="ListeYok"/>
    <w:rsid w:val="00FB4668"/>
    <w:pPr>
      <w:numPr>
        <w:numId w:val="21"/>
      </w:numPr>
    </w:pPr>
  </w:style>
  <w:style w:type="numbering" w:customStyle="1" w:styleId="WW8Num371">
    <w:name w:val="WW8Num371"/>
    <w:basedOn w:val="ListeYok"/>
    <w:rsid w:val="00FB4668"/>
    <w:pPr>
      <w:numPr>
        <w:numId w:val="22"/>
      </w:numPr>
    </w:pPr>
  </w:style>
  <w:style w:type="numbering" w:customStyle="1" w:styleId="WW8Num391">
    <w:name w:val="WW8Num391"/>
    <w:basedOn w:val="ListeYok"/>
    <w:rsid w:val="00FB4668"/>
    <w:pPr>
      <w:numPr>
        <w:numId w:val="23"/>
      </w:numPr>
    </w:pPr>
  </w:style>
  <w:style w:type="numbering" w:customStyle="1" w:styleId="WW8Num401">
    <w:name w:val="WW8Num401"/>
    <w:basedOn w:val="ListeYok"/>
    <w:rsid w:val="00FB4668"/>
    <w:pPr>
      <w:numPr>
        <w:numId w:val="24"/>
      </w:numPr>
    </w:pPr>
  </w:style>
  <w:style w:type="numbering" w:customStyle="1" w:styleId="WW8Num441">
    <w:name w:val="WW8Num441"/>
    <w:basedOn w:val="ListeYok"/>
    <w:rsid w:val="00FB4668"/>
    <w:pPr>
      <w:numPr>
        <w:numId w:val="25"/>
      </w:numPr>
    </w:pPr>
  </w:style>
  <w:style w:type="numbering" w:customStyle="1" w:styleId="WW8Num481">
    <w:name w:val="WW8Num481"/>
    <w:basedOn w:val="ListeYok"/>
    <w:rsid w:val="00FB4668"/>
    <w:pPr>
      <w:numPr>
        <w:numId w:val="26"/>
      </w:numPr>
    </w:pPr>
  </w:style>
  <w:style w:type="numbering" w:customStyle="1" w:styleId="WW8Num591">
    <w:name w:val="WW8Num591"/>
    <w:basedOn w:val="ListeYok"/>
    <w:rsid w:val="00FB4668"/>
    <w:pPr>
      <w:numPr>
        <w:numId w:val="58"/>
      </w:numPr>
    </w:pPr>
  </w:style>
  <w:style w:type="paragraph" w:customStyle="1" w:styleId="Standard">
    <w:name w:val="Standard"/>
    <w:rsid w:val="00FB4668"/>
    <w:pPr>
      <w:suppressAutoHyphens/>
      <w:autoSpaceDN w:val="0"/>
      <w:spacing w:line="240" w:lineRule="auto"/>
      <w:ind w:firstLine="360"/>
      <w:textAlignment w:val="baseline"/>
    </w:pPr>
    <w:rPr>
      <w:rFonts w:ascii="Calibri" w:eastAsia="Times New Roman" w:hAnsi="Calibri" w:cs="Calibri"/>
      <w:kern w:val="3"/>
      <w:lang w:val="en-US" w:eastAsia="zh-CN" w:bidi="en-US"/>
    </w:rPr>
  </w:style>
  <w:style w:type="numbering" w:customStyle="1" w:styleId="WW8Num38">
    <w:name w:val="WW8Num38"/>
    <w:basedOn w:val="ListeYok"/>
    <w:rsid w:val="00FB4668"/>
    <w:pPr>
      <w:numPr>
        <w:numId w:val="39"/>
      </w:numPr>
    </w:pPr>
  </w:style>
  <w:style w:type="numbering" w:customStyle="1" w:styleId="WW8Num49">
    <w:name w:val="WW8Num49"/>
    <w:basedOn w:val="ListeYok"/>
    <w:rsid w:val="00FB4668"/>
    <w:pPr>
      <w:numPr>
        <w:numId w:val="40"/>
      </w:numPr>
    </w:pPr>
  </w:style>
  <w:style w:type="numbering" w:customStyle="1" w:styleId="WW8Num58">
    <w:name w:val="WW8Num58"/>
    <w:basedOn w:val="ListeYok"/>
    <w:rsid w:val="00FB4668"/>
    <w:pPr>
      <w:numPr>
        <w:numId w:val="41"/>
      </w:numPr>
    </w:pPr>
  </w:style>
  <w:style w:type="numbering" w:customStyle="1" w:styleId="WW8Num1">
    <w:name w:val="WW8Num1"/>
    <w:basedOn w:val="ListeYok"/>
    <w:rsid w:val="00FB4668"/>
    <w:pPr>
      <w:numPr>
        <w:numId w:val="72"/>
      </w:numPr>
    </w:pPr>
  </w:style>
  <w:style w:type="numbering" w:customStyle="1" w:styleId="WW8Num7">
    <w:name w:val="WW8Num7"/>
    <w:basedOn w:val="ListeYok"/>
    <w:rsid w:val="00FB4668"/>
    <w:pPr>
      <w:numPr>
        <w:numId w:val="42"/>
      </w:numPr>
    </w:pPr>
  </w:style>
  <w:style w:type="numbering" w:customStyle="1" w:styleId="WW8Num11">
    <w:name w:val="WW8Num11"/>
    <w:basedOn w:val="ListeYok"/>
    <w:rsid w:val="00FB4668"/>
    <w:pPr>
      <w:numPr>
        <w:numId w:val="73"/>
      </w:numPr>
    </w:pPr>
  </w:style>
  <w:style w:type="numbering" w:customStyle="1" w:styleId="WW8Num14">
    <w:name w:val="WW8Num14"/>
    <w:basedOn w:val="ListeYok"/>
    <w:rsid w:val="00FB4668"/>
    <w:pPr>
      <w:numPr>
        <w:numId w:val="66"/>
      </w:numPr>
    </w:pPr>
  </w:style>
  <w:style w:type="numbering" w:customStyle="1" w:styleId="WW8Num15">
    <w:name w:val="WW8Num15"/>
    <w:basedOn w:val="ListeYok"/>
    <w:rsid w:val="00FB4668"/>
    <w:pPr>
      <w:numPr>
        <w:numId w:val="68"/>
      </w:numPr>
    </w:pPr>
  </w:style>
  <w:style w:type="numbering" w:customStyle="1" w:styleId="WW8Num16">
    <w:name w:val="WW8Num16"/>
    <w:basedOn w:val="ListeYok"/>
    <w:rsid w:val="00FB4668"/>
    <w:pPr>
      <w:numPr>
        <w:numId w:val="43"/>
      </w:numPr>
    </w:pPr>
  </w:style>
  <w:style w:type="numbering" w:customStyle="1" w:styleId="WW8Num17">
    <w:name w:val="WW8Num17"/>
    <w:basedOn w:val="ListeYok"/>
    <w:rsid w:val="00FB4668"/>
    <w:pPr>
      <w:numPr>
        <w:numId w:val="71"/>
      </w:numPr>
    </w:pPr>
  </w:style>
  <w:style w:type="numbering" w:customStyle="1" w:styleId="WW8Num18">
    <w:name w:val="WW8Num18"/>
    <w:basedOn w:val="ListeYok"/>
    <w:rsid w:val="00FB4668"/>
    <w:pPr>
      <w:numPr>
        <w:numId w:val="44"/>
      </w:numPr>
    </w:pPr>
  </w:style>
  <w:style w:type="numbering" w:customStyle="1" w:styleId="WW8Num20">
    <w:name w:val="WW8Num20"/>
    <w:basedOn w:val="ListeYok"/>
    <w:rsid w:val="00FB4668"/>
    <w:pPr>
      <w:numPr>
        <w:numId w:val="45"/>
      </w:numPr>
    </w:pPr>
  </w:style>
  <w:style w:type="numbering" w:customStyle="1" w:styleId="WW8Num21">
    <w:name w:val="WW8Num21"/>
    <w:basedOn w:val="ListeYok"/>
    <w:rsid w:val="00FB4668"/>
    <w:pPr>
      <w:numPr>
        <w:numId w:val="46"/>
      </w:numPr>
    </w:pPr>
  </w:style>
  <w:style w:type="numbering" w:customStyle="1" w:styleId="WW8Num22">
    <w:name w:val="WW8Num22"/>
    <w:basedOn w:val="ListeYok"/>
    <w:rsid w:val="00FB4668"/>
    <w:pPr>
      <w:numPr>
        <w:numId w:val="47"/>
      </w:numPr>
    </w:pPr>
  </w:style>
  <w:style w:type="numbering" w:customStyle="1" w:styleId="WW8Num23">
    <w:name w:val="WW8Num23"/>
    <w:basedOn w:val="ListeYok"/>
    <w:rsid w:val="00FB4668"/>
    <w:pPr>
      <w:numPr>
        <w:numId w:val="48"/>
      </w:numPr>
    </w:pPr>
  </w:style>
  <w:style w:type="numbering" w:customStyle="1" w:styleId="WW8Num25">
    <w:name w:val="WW8Num25"/>
    <w:basedOn w:val="ListeYok"/>
    <w:rsid w:val="00FB4668"/>
    <w:pPr>
      <w:numPr>
        <w:numId w:val="49"/>
      </w:numPr>
    </w:pPr>
  </w:style>
  <w:style w:type="numbering" w:customStyle="1" w:styleId="WW8Num26">
    <w:name w:val="WW8Num26"/>
    <w:basedOn w:val="ListeYok"/>
    <w:rsid w:val="00FB4668"/>
    <w:pPr>
      <w:numPr>
        <w:numId w:val="50"/>
      </w:numPr>
    </w:pPr>
  </w:style>
  <w:style w:type="numbering" w:customStyle="1" w:styleId="WW8Num27">
    <w:name w:val="WW8Num27"/>
    <w:basedOn w:val="ListeYok"/>
    <w:rsid w:val="00FB4668"/>
    <w:pPr>
      <w:numPr>
        <w:numId w:val="51"/>
      </w:numPr>
    </w:pPr>
  </w:style>
  <w:style w:type="numbering" w:customStyle="1" w:styleId="WW8Num41">
    <w:name w:val="WW8Num41"/>
    <w:basedOn w:val="ListeYok"/>
    <w:rsid w:val="00FB4668"/>
    <w:pPr>
      <w:numPr>
        <w:numId w:val="59"/>
      </w:numPr>
    </w:pPr>
  </w:style>
  <w:style w:type="numbering" w:customStyle="1" w:styleId="WW8Num42">
    <w:name w:val="WW8Num42"/>
    <w:basedOn w:val="ListeYok"/>
    <w:rsid w:val="00FB4668"/>
    <w:pPr>
      <w:numPr>
        <w:numId w:val="61"/>
      </w:numPr>
    </w:pPr>
  </w:style>
  <w:style w:type="numbering" w:customStyle="1" w:styleId="WW8Num45">
    <w:name w:val="WW8Num45"/>
    <w:basedOn w:val="ListeYok"/>
    <w:rsid w:val="00FB4668"/>
    <w:pPr>
      <w:numPr>
        <w:numId w:val="64"/>
      </w:numPr>
    </w:pPr>
  </w:style>
  <w:style w:type="numbering" w:customStyle="1" w:styleId="WW8Num46">
    <w:name w:val="WW8Num46"/>
    <w:basedOn w:val="ListeYok"/>
    <w:rsid w:val="00FB4668"/>
    <w:pPr>
      <w:numPr>
        <w:numId w:val="62"/>
      </w:numPr>
    </w:pPr>
  </w:style>
  <w:style w:type="numbering" w:customStyle="1" w:styleId="WW8Num50">
    <w:name w:val="WW8Num50"/>
    <w:basedOn w:val="ListeYok"/>
    <w:rsid w:val="00FB4668"/>
    <w:pPr>
      <w:numPr>
        <w:numId w:val="70"/>
      </w:numPr>
    </w:pPr>
  </w:style>
  <w:style w:type="numbering" w:customStyle="1" w:styleId="WW8Num52">
    <w:name w:val="WW8Num52"/>
    <w:basedOn w:val="ListeYok"/>
    <w:rsid w:val="00FB4668"/>
    <w:pPr>
      <w:numPr>
        <w:numId w:val="52"/>
      </w:numPr>
    </w:pPr>
  </w:style>
  <w:style w:type="numbering" w:customStyle="1" w:styleId="WW8Num53">
    <w:name w:val="WW8Num53"/>
    <w:basedOn w:val="ListeYok"/>
    <w:rsid w:val="00FB4668"/>
    <w:pPr>
      <w:numPr>
        <w:numId w:val="63"/>
      </w:numPr>
    </w:pPr>
  </w:style>
  <w:style w:type="numbering" w:customStyle="1" w:styleId="WW8Num56">
    <w:name w:val="WW8Num56"/>
    <w:basedOn w:val="ListeYok"/>
    <w:rsid w:val="00FB4668"/>
    <w:pPr>
      <w:numPr>
        <w:numId w:val="56"/>
      </w:numPr>
    </w:pPr>
  </w:style>
  <w:style w:type="numbering" w:customStyle="1" w:styleId="WW8Num60">
    <w:name w:val="WW8Num60"/>
    <w:basedOn w:val="ListeYok"/>
    <w:rsid w:val="00FB4668"/>
    <w:pPr>
      <w:numPr>
        <w:numId w:val="57"/>
      </w:numPr>
    </w:pPr>
  </w:style>
  <w:style w:type="numbering" w:customStyle="1" w:styleId="ListeYok4">
    <w:name w:val="Liste Yok4"/>
    <w:next w:val="ListeYok"/>
    <w:uiPriority w:val="99"/>
    <w:semiHidden/>
    <w:unhideWhenUsed/>
    <w:rsid w:val="00FB4668"/>
  </w:style>
  <w:style w:type="table" w:customStyle="1" w:styleId="TabloKlavuzu3">
    <w:name w:val="Tablo Kılavuzu3"/>
    <w:basedOn w:val="NormalTablo"/>
    <w:next w:val="TabloKlavuzu"/>
    <w:uiPriority w:val="59"/>
    <w:rsid w:val="00FB4668"/>
    <w:pPr>
      <w:spacing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Base">
    <w:name w:val="TOC Base"/>
    <w:basedOn w:val="Normal"/>
    <w:semiHidden/>
    <w:rsid w:val="00FB4668"/>
    <w:pPr>
      <w:tabs>
        <w:tab w:val="right" w:leader="dot" w:pos="6480"/>
      </w:tabs>
      <w:spacing w:after="240" w:line="240" w:lineRule="atLeast"/>
    </w:pPr>
    <w:rPr>
      <w:rFonts w:ascii="Arial" w:hAnsi="Arial"/>
      <w:spacing w:val="-5"/>
      <w:sz w:val="20"/>
      <w:szCs w:val="20"/>
      <w:lang w:eastAsia="en-US"/>
    </w:rPr>
  </w:style>
  <w:style w:type="paragraph" w:customStyle="1" w:styleId="SubTitle2">
    <w:name w:val="SubTitle 2"/>
    <w:basedOn w:val="Normal"/>
    <w:rsid w:val="00FB4668"/>
    <w:pPr>
      <w:spacing w:after="240"/>
      <w:jc w:val="center"/>
    </w:pPr>
    <w:rPr>
      <w:b/>
      <w:noProof/>
      <w:snapToGrid w:val="0"/>
      <w:sz w:val="32"/>
      <w:szCs w:val="20"/>
      <w:lang w:eastAsia="en-US"/>
    </w:rPr>
  </w:style>
  <w:style w:type="character" w:customStyle="1" w:styleId="Kpr1">
    <w:name w:val="Köprü1"/>
    <w:uiPriority w:val="99"/>
    <w:unhideWhenUsed/>
    <w:rsid w:val="00FB4668"/>
    <w:rPr>
      <w:color w:val="0000FF"/>
      <w:u w:val="single"/>
    </w:rPr>
  </w:style>
  <w:style w:type="paragraph" w:styleId="SonnotMetni">
    <w:name w:val="endnote text"/>
    <w:basedOn w:val="Normal"/>
    <w:link w:val="SonnotMetniChar"/>
    <w:uiPriority w:val="99"/>
    <w:unhideWhenUsed/>
    <w:rsid w:val="00FB4668"/>
    <w:rPr>
      <w:rFonts w:ascii="Calibri" w:eastAsia="Calibri" w:hAnsi="Calibri"/>
      <w:sz w:val="20"/>
      <w:szCs w:val="20"/>
      <w:lang w:eastAsia="en-US"/>
    </w:rPr>
  </w:style>
  <w:style w:type="character" w:customStyle="1" w:styleId="SonnotMetniChar">
    <w:name w:val="Sonnot Metni Char"/>
    <w:basedOn w:val="VarsaylanParagrafYazTipi"/>
    <w:link w:val="SonnotMetni"/>
    <w:uiPriority w:val="99"/>
    <w:rsid w:val="00FB4668"/>
    <w:rPr>
      <w:rFonts w:ascii="Calibri" w:eastAsia="Calibri" w:hAnsi="Calibri" w:cs="Times New Roman"/>
      <w:sz w:val="20"/>
      <w:szCs w:val="20"/>
    </w:rPr>
  </w:style>
  <w:style w:type="paragraph" w:styleId="NormalWeb">
    <w:name w:val="Normal (Web)"/>
    <w:basedOn w:val="Normal"/>
    <w:uiPriority w:val="99"/>
    <w:unhideWhenUsed/>
    <w:rsid w:val="00FB4668"/>
    <w:pPr>
      <w:spacing w:before="100" w:beforeAutospacing="1" w:after="100" w:afterAutospacing="1"/>
    </w:pPr>
  </w:style>
  <w:style w:type="numbering" w:customStyle="1" w:styleId="ListeYok5">
    <w:name w:val="Liste Yok5"/>
    <w:next w:val="ListeYok"/>
    <w:uiPriority w:val="99"/>
    <w:semiHidden/>
    <w:unhideWhenUsed/>
    <w:rsid w:val="00FB4668"/>
  </w:style>
  <w:style w:type="table" w:customStyle="1" w:styleId="TabloKlavuzu4">
    <w:name w:val="Tablo Kılavuzu4"/>
    <w:basedOn w:val="NormalTablo"/>
    <w:next w:val="TabloKlavuzu"/>
    <w:uiPriority w:val="59"/>
    <w:rsid w:val="00FB4668"/>
    <w:pPr>
      <w:spacing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1">
    <w:name w:val="Quote1"/>
    <w:basedOn w:val="Normal"/>
    <w:next w:val="Normal"/>
    <w:link w:val="QuoteChar"/>
    <w:uiPriority w:val="29"/>
    <w:qFormat/>
    <w:rsid w:val="00FB4668"/>
    <w:pPr>
      <w:spacing w:before="200" w:after="160"/>
      <w:ind w:left="864" w:right="864"/>
      <w:jc w:val="center"/>
    </w:pPr>
    <w:rPr>
      <w:rFonts w:ascii="Cambria" w:hAnsi="Cambria"/>
      <w:i/>
      <w:iCs/>
      <w:color w:val="5A5A5A"/>
      <w:sz w:val="22"/>
      <w:szCs w:val="22"/>
      <w:lang w:eastAsia="en-US"/>
    </w:rPr>
  </w:style>
  <w:style w:type="character" w:customStyle="1" w:styleId="AlntChar">
    <w:name w:val="Alıntı Char"/>
    <w:uiPriority w:val="29"/>
    <w:rsid w:val="00FB4668"/>
    <w:rPr>
      <w:i/>
      <w:iCs/>
      <w:color w:val="404040"/>
      <w:sz w:val="24"/>
      <w:szCs w:val="24"/>
    </w:rPr>
  </w:style>
  <w:style w:type="paragraph" w:customStyle="1" w:styleId="IntenseQuote1">
    <w:name w:val="Intense Quote1"/>
    <w:basedOn w:val="Normal"/>
    <w:next w:val="Normal"/>
    <w:link w:val="IntenseQuoteChar"/>
    <w:uiPriority w:val="30"/>
    <w:qFormat/>
    <w:rsid w:val="00FB4668"/>
    <w:pPr>
      <w:pBdr>
        <w:top w:val="single" w:sz="4" w:space="10" w:color="5B9BD5"/>
        <w:bottom w:val="single" w:sz="4" w:space="10" w:color="5B9BD5"/>
      </w:pBdr>
      <w:spacing w:before="360" w:after="360"/>
      <w:ind w:left="864" w:right="864"/>
      <w:jc w:val="center"/>
    </w:pPr>
    <w:rPr>
      <w:rFonts w:ascii="Cambria" w:hAnsi="Cambria"/>
      <w:i/>
      <w:iCs/>
      <w:color w:val="FFFFFF"/>
      <w:lang w:eastAsia="en-US"/>
    </w:rPr>
  </w:style>
  <w:style w:type="character" w:customStyle="1" w:styleId="GlAlntChar">
    <w:name w:val="Güçlü Alıntı Char"/>
    <w:uiPriority w:val="30"/>
    <w:rsid w:val="00FB4668"/>
    <w:rPr>
      <w:i/>
      <w:iCs/>
      <w:color w:val="5B9BD5"/>
      <w:sz w:val="24"/>
      <w:szCs w:val="24"/>
    </w:rPr>
  </w:style>
  <w:style w:type="paragraph" w:customStyle="1" w:styleId="NoSpacing1">
    <w:name w:val="No Spacing1"/>
    <w:basedOn w:val="Normal"/>
    <w:uiPriority w:val="1"/>
    <w:qFormat/>
    <w:rsid w:val="00FB4668"/>
    <w:rPr>
      <w:sz w:val="20"/>
      <w:szCs w:val="20"/>
    </w:rPr>
  </w:style>
  <w:style w:type="character" w:customStyle="1" w:styleId="CharChar23">
    <w:name w:val="Char Char23"/>
    <w:locked/>
    <w:rsid w:val="00FB4668"/>
    <w:rPr>
      <w:sz w:val="24"/>
      <w:szCs w:val="24"/>
      <w:u w:val="single"/>
      <w:lang w:val="tr-TR" w:eastAsia="tr-TR" w:bidi="ar-SA"/>
    </w:rPr>
  </w:style>
  <w:style w:type="character" w:customStyle="1" w:styleId="AralkYokChar">
    <w:name w:val="Aralık Yok Char"/>
    <w:link w:val="AralkYok"/>
    <w:uiPriority w:val="1"/>
    <w:locked/>
    <w:rsid w:val="00FB4668"/>
  </w:style>
  <w:style w:type="paragraph" w:styleId="AralkYok">
    <w:name w:val="No Spacing"/>
    <w:basedOn w:val="Normal"/>
    <w:link w:val="AralkYokChar"/>
    <w:uiPriority w:val="1"/>
    <w:qFormat/>
    <w:rsid w:val="00FB4668"/>
    <w:rPr>
      <w:rFonts w:asciiTheme="minorHAnsi" w:eastAsiaTheme="minorHAnsi" w:hAnsiTheme="minorHAnsi" w:cstheme="minorBidi"/>
      <w:sz w:val="22"/>
      <w:szCs w:val="22"/>
      <w:lang w:eastAsia="en-US"/>
    </w:rPr>
  </w:style>
  <w:style w:type="paragraph" w:customStyle="1" w:styleId="NoSpacing2">
    <w:name w:val="No Spacing2"/>
    <w:basedOn w:val="Normal"/>
    <w:uiPriority w:val="1"/>
    <w:qFormat/>
    <w:rsid w:val="00FB4668"/>
    <w:rPr>
      <w:sz w:val="20"/>
      <w:szCs w:val="20"/>
    </w:rPr>
  </w:style>
  <w:style w:type="character" w:customStyle="1" w:styleId="Bodytext">
    <w:name w:val="Body text_"/>
    <w:link w:val="GvdeMetni30"/>
    <w:rsid w:val="00FB4668"/>
    <w:rPr>
      <w:sz w:val="19"/>
      <w:szCs w:val="19"/>
      <w:shd w:val="clear" w:color="auto" w:fill="FFFFFF"/>
    </w:rPr>
  </w:style>
  <w:style w:type="paragraph" w:customStyle="1" w:styleId="GvdeMetni30">
    <w:name w:val="Gövde Metni3"/>
    <w:basedOn w:val="Normal"/>
    <w:link w:val="Bodytext"/>
    <w:rsid w:val="00FB4668"/>
    <w:pPr>
      <w:widowControl w:val="0"/>
      <w:shd w:val="clear" w:color="auto" w:fill="FFFFFF"/>
      <w:spacing w:after="240" w:line="230" w:lineRule="exact"/>
      <w:ind w:hanging="460"/>
      <w:jc w:val="both"/>
    </w:pPr>
    <w:rPr>
      <w:rFonts w:asciiTheme="minorHAnsi" w:eastAsiaTheme="minorHAnsi" w:hAnsiTheme="minorHAnsi" w:cstheme="minorBidi"/>
      <w:sz w:val="19"/>
      <w:szCs w:val="19"/>
      <w:lang w:eastAsia="en-US"/>
    </w:rPr>
  </w:style>
  <w:style w:type="character" w:customStyle="1" w:styleId="BodytextItalic">
    <w:name w:val="Body text + Italic"/>
    <w:rsid w:val="00FB4668"/>
    <w:rPr>
      <w:rFonts w:ascii="Times New Roman" w:eastAsia="Times New Roman" w:hAnsi="Times New Roman" w:cs="Times New Roman"/>
      <w:b w:val="0"/>
      <w:bCs w:val="0"/>
      <w:i/>
      <w:iCs/>
      <w:smallCaps w:val="0"/>
      <w:strike w:val="0"/>
      <w:color w:val="000000"/>
      <w:spacing w:val="0"/>
      <w:w w:val="100"/>
      <w:position w:val="0"/>
      <w:sz w:val="19"/>
      <w:szCs w:val="19"/>
      <w:u w:val="none"/>
      <w:lang w:val="tr-TR"/>
    </w:rPr>
  </w:style>
  <w:style w:type="character" w:customStyle="1" w:styleId="Heading1">
    <w:name w:val="Heading #1_"/>
    <w:link w:val="Heading10"/>
    <w:rsid w:val="00FB4668"/>
    <w:rPr>
      <w:b/>
      <w:bCs/>
      <w:sz w:val="29"/>
      <w:szCs w:val="29"/>
      <w:shd w:val="clear" w:color="auto" w:fill="FFFFFF"/>
    </w:rPr>
  </w:style>
  <w:style w:type="character" w:customStyle="1" w:styleId="Heading2">
    <w:name w:val="Heading #2_"/>
    <w:link w:val="Heading20"/>
    <w:rsid w:val="00FB4668"/>
    <w:rPr>
      <w:b/>
      <w:bCs/>
      <w:sz w:val="21"/>
      <w:szCs w:val="21"/>
      <w:shd w:val="clear" w:color="auto" w:fill="FFFFFF"/>
    </w:rPr>
  </w:style>
  <w:style w:type="paragraph" w:customStyle="1" w:styleId="Heading10">
    <w:name w:val="Heading #1"/>
    <w:basedOn w:val="Normal"/>
    <w:link w:val="Heading1"/>
    <w:rsid w:val="00FB4668"/>
    <w:pPr>
      <w:widowControl w:val="0"/>
      <w:shd w:val="clear" w:color="auto" w:fill="FFFFFF"/>
      <w:spacing w:before="240" w:after="240" w:line="0" w:lineRule="atLeast"/>
      <w:ind w:hanging="420"/>
      <w:jc w:val="both"/>
      <w:outlineLvl w:val="0"/>
    </w:pPr>
    <w:rPr>
      <w:rFonts w:asciiTheme="minorHAnsi" w:eastAsiaTheme="minorHAnsi" w:hAnsiTheme="minorHAnsi" w:cstheme="minorBidi"/>
      <w:b/>
      <w:bCs/>
      <w:sz w:val="29"/>
      <w:szCs w:val="29"/>
      <w:lang w:eastAsia="en-US"/>
    </w:rPr>
  </w:style>
  <w:style w:type="paragraph" w:customStyle="1" w:styleId="Heading20">
    <w:name w:val="Heading #2"/>
    <w:basedOn w:val="Normal"/>
    <w:link w:val="Heading2"/>
    <w:rsid w:val="00FB4668"/>
    <w:pPr>
      <w:widowControl w:val="0"/>
      <w:shd w:val="clear" w:color="auto" w:fill="FFFFFF"/>
      <w:spacing w:before="240" w:line="230" w:lineRule="exact"/>
      <w:ind w:hanging="420"/>
      <w:jc w:val="both"/>
      <w:outlineLvl w:val="1"/>
    </w:pPr>
    <w:rPr>
      <w:rFonts w:asciiTheme="minorHAnsi" w:eastAsiaTheme="minorHAnsi" w:hAnsiTheme="minorHAnsi" w:cstheme="minorBidi"/>
      <w:b/>
      <w:bCs/>
      <w:sz w:val="21"/>
      <w:szCs w:val="21"/>
      <w:lang w:eastAsia="en-US"/>
    </w:rPr>
  </w:style>
  <w:style w:type="paragraph" w:customStyle="1" w:styleId="heading200">
    <w:name w:val="heading20"/>
    <w:basedOn w:val="Normal"/>
    <w:rsid w:val="00FB4668"/>
    <w:pPr>
      <w:spacing w:before="100" w:beforeAutospacing="1" w:after="100" w:afterAutospacing="1"/>
    </w:pPr>
  </w:style>
  <w:style w:type="paragraph" w:customStyle="1" w:styleId="gvdemetni31">
    <w:name w:val="gvdemetni3"/>
    <w:basedOn w:val="Normal"/>
    <w:rsid w:val="00FB4668"/>
    <w:pPr>
      <w:spacing w:before="100" w:beforeAutospacing="1" w:after="100" w:afterAutospacing="1"/>
    </w:pPr>
  </w:style>
  <w:style w:type="character" w:customStyle="1" w:styleId="bodytexttalic">
    <w:name w:val="bodytextıtalic"/>
    <w:rsid w:val="00FB4668"/>
  </w:style>
  <w:style w:type="paragraph" w:customStyle="1" w:styleId="m6915320377736761785xmsolistparagraph">
    <w:name w:val="m_6915320377736761785x_msolistparagraph"/>
    <w:basedOn w:val="Normal"/>
    <w:rsid w:val="00323E98"/>
    <w:pPr>
      <w:spacing w:before="100" w:beforeAutospacing="1" w:after="100" w:afterAutospacing="1"/>
    </w:pPr>
  </w:style>
  <w:style w:type="paragraph" w:styleId="ListeParagraf">
    <w:name w:val="List Paragraph"/>
    <w:aliases w:val="ADB paragraph numbering,Colorful List - Accent 11,List Paragraph (numbered (a)),Bullets,Medium Grid 1 Accent 2,Paragraphe de liste1,l"/>
    <w:basedOn w:val="Normal"/>
    <w:uiPriority w:val="34"/>
    <w:qFormat/>
    <w:rsid w:val="007D108A"/>
    <w:pPr>
      <w:ind w:left="720"/>
      <w:contextualSpacing/>
    </w:pPr>
  </w:style>
  <w:style w:type="paragraph" w:customStyle="1" w:styleId="AralkYok1">
    <w:name w:val="Aralık Yok1"/>
    <w:rsid w:val="00C74D30"/>
    <w:pPr>
      <w:spacing w:line="240" w:lineRule="auto"/>
    </w:pPr>
    <w:rPr>
      <w:rFonts w:ascii="Calibri" w:eastAsia="Times New Roman" w:hAnsi="Calibri" w:cs="Calibri"/>
      <w:lang w:val="en-US" w:eastAsia="tr-TR"/>
    </w:rPr>
  </w:style>
  <w:style w:type="paragraph" w:styleId="Dzeltme">
    <w:name w:val="Revision"/>
    <w:hidden/>
    <w:uiPriority w:val="99"/>
    <w:semiHidden/>
    <w:rsid w:val="00F02956"/>
    <w:pPr>
      <w:spacing w:line="240" w:lineRule="auto"/>
    </w:pPr>
    <w:rPr>
      <w:rFonts w:ascii="Times New Roman" w:eastAsia="Times New Roman" w:hAnsi="Times New Roman" w:cs="Times New Roman"/>
      <w:sz w:val="24"/>
      <w:szCs w:val="24"/>
      <w:lang w:eastAsia="tr-TR"/>
    </w:rPr>
  </w:style>
  <w:style w:type="paragraph" w:customStyle="1" w:styleId="TabloEtiketi">
    <w:name w:val="_ Tablo Etiketi"/>
    <w:basedOn w:val="Normal"/>
    <w:rsid w:val="005B20B4"/>
    <w:rPr>
      <w:b/>
    </w:rPr>
  </w:style>
  <w:style w:type="paragraph" w:customStyle="1" w:styleId="TabloMetni">
    <w:name w:val="_ Tablo Metni"/>
    <w:basedOn w:val="Normal"/>
    <w:rsid w:val="005B20B4"/>
  </w:style>
  <w:style w:type="paragraph" w:customStyle="1" w:styleId="msonospacing0">
    <w:name w:val="msonospacing"/>
    <w:rsid w:val="00732AD8"/>
    <w:pPr>
      <w:spacing w:line="240" w:lineRule="auto"/>
    </w:pPr>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33616">
      <w:bodyDiv w:val="1"/>
      <w:marLeft w:val="0"/>
      <w:marRight w:val="0"/>
      <w:marTop w:val="0"/>
      <w:marBottom w:val="0"/>
      <w:divBdr>
        <w:top w:val="none" w:sz="0" w:space="0" w:color="auto"/>
        <w:left w:val="none" w:sz="0" w:space="0" w:color="auto"/>
        <w:bottom w:val="none" w:sz="0" w:space="0" w:color="auto"/>
        <w:right w:val="none" w:sz="0" w:space="0" w:color="auto"/>
      </w:divBdr>
    </w:div>
    <w:div w:id="627856342">
      <w:bodyDiv w:val="1"/>
      <w:marLeft w:val="0"/>
      <w:marRight w:val="0"/>
      <w:marTop w:val="0"/>
      <w:marBottom w:val="0"/>
      <w:divBdr>
        <w:top w:val="none" w:sz="0" w:space="0" w:color="auto"/>
        <w:left w:val="none" w:sz="0" w:space="0" w:color="auto"/>
        <w:bottom w:val="none" w:sz="0" w:space="0" w:color="auto"/>
        <w:right w:val="none" w:sz="0" w:space="0" w:color="auto"/>
      </w:divBdr>
    </w:div>
    <w:div w:id="656304156">
      <w:bodyDiv w:val="1"/>
      <w:marLeft w:val="0"/>
      <w:marRight w:val="0"/>
      <w:marTop w:val="0"/>
      <w:marBottom w:val="0"/>
      <w:divBdr>
        <w:top w:val="none" w:sz="0" w:space="0" w:color="auto"/>
        <w:left w:val="none" w:sz="0" w:space="0" w:color="auto"/>
        <w:bottom w:val="none" w:sz="0" w:space="0" w:color="auto"/>
        <w:right w:val="none" w:sz="0" w:space="0" w:color="auto"/>
      </w:divBdr>
    </w:div>
    <w:div w:id="686055743">
      <w:bodyDiv w:val="1"/>
      <w:marLeft w:val="0"/>
      <w:marRight w:val="0"/>
      <w:marTop w:val="0"/>
      <w:marBottom w:val="0"/>
      <w:divBdr>
        <w:top w:val="none" w:sz="0" w:space="0" w:color="auto"/>
        <w:left w:val="none" w:sz="0" w:space="0" w:color="auto"/>
        <w:bottom w:val="none" w:sz="0" w:space="0" w:color="auto"/>
        <w:right w:val="none" w:sz="0" w:space="0" w:color="auto"/>
      </w:divBdr>
    </w:div>
    <w:div w:id="736971768">
      <w:bodyDiv w:val="1"/>
      <w:marLeft w:val="0"/>
      <w:marRight w:val="0"/>
      <w:marTop w:val="0"/>
      <w:marBottom w:val="0"/>
      <w:divBdr>
        <w:top w:val="none" w:sz="0" w:space="0" w:color="auto"/>
        <w:left w:val="none" w:sz="0" w:space="0" w:color="auto"/>
        <w:bottom w:val="none" w:sz="0" w:space="0" w:color="auto"/>
        <w:right w:val="none" w:sz="0" w:space="0" w:color="auto"/>
      </w:divBdr>
    </w:div>
    <w:div w:id="1095370756">
      <w:bodyDiv w:val="1"/>
      <w:marLeft w:val="0"/>
      <w:marRight w:val="0"/>
      <w:marTop w:val="0"/>
      <w:marBottom w:val="0"/>
      <w:divBdr>
        <w:top w:val="none" w:sz="0" w:space="0" w:color="auto"/>
        <w:left w:val="none" w:sz="0" w:space="0" w:color="auto"/>
        <w:bottom w:val="none" w:sz="0" w:space="0" w:color="auto"/>
        <w:right w:val="none" w:sz="0" w:space="0" w:color="auto"/>
      </w:divBdr>
    </w:div>
    <w:div w:id="1247112577">
      <w:bodyDiv w:val="1"/>
      <w:marLeft w:val="0"/>
      <w:marRight w:val="0"/>
      <w:marTop w:val="0"/>
      <w:marBottom w:val="0"/>
      <w:divBdr>
        <w:top w:val="none" w:sz="0" w:space="0" w:color="auto"/>
        <w:left w:val="none" w:sz="0" w:space="0" w:color="auto"/>
        <w:bottom w:val="none" w:sz="0" w:space="0" w:color="auto"/>
        <w:right w:val="none" w:sz="0" w:space="0" w:color="auto"/>
      </w:divBdr>
    </w:div>
    <w:div w:id="2071611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customXml" Target="../customXml/item2.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em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Belge" ma:contentTypeID="0x010100C10655CAD4E89E48A8C5473085C60FA3" ma:contentTypeVersion="1" ma:contentTypeDescription="Yeni belge oluşturun." ma:contentTypeScope="" ma:versionID="1522a1a2089ae74c58a6e9bcfca071ee">
  <xsd:schema xmlns:xsd="http://www.w3.org/2001/XMLSchema" xmlns:xs="http://www.w3.org/2001/XMLSchema" xmlns:p="http://schemas.microsoft.com/office/2006/metadata/properties" xmlns:ns1="http://schemas.microsoft.com/sharepoint/v3" targetNamespace="http://schemas.microsoft.com/office/2006/metadata/properties" ma:root="true" ma:fieldsID="49b87698a269e3d8a8d18e3e769e063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F871618-74C8-487B-8F8D-E54FBF16E98A}"/>
</file>

<file path=customXml/itemProps2.xml><?xml version="1.0" encoding="utf-8"?>
<ds:datastoreItem xmlns:ds="http://schemas.openxmlformats.org/officeDocument/2006/customXml" ds:itemID="{296863D7-EB73-4090-9935-1BF63BFFFEB0}"/>
</file>

<file path=customXml/itemProps3.xml><?xml version="1.0" encoding="utf-8"?>
<ds:datastoreItem xmlns:ds="http://schemas.openxmlformats.org/officeDocument/2006/customXml" ds:itemID="{29732EDD-687E-41FC-AB3B-DE881540460D}"/>
</file>

<file path=customXml/itemProps4.xml><?xml version="1.0" encoding="utf-8"?>
<ds:datastoreItem xmlns:ds="http://schemas.openxmlformats.org/officeDocument/2006/customXml" ds:itemID="{C84FF6F2-7A3B-4CDD-959B-B682F403CB5F}"/>
</file>

<file path=docProps/app.xml><?xml version="1.0" encoding="utf-8"?>
<Properties xmlns="http://schemas.openxmlformats.org/officeDocument/2006/extended-properties" xmlns:vt="http://schemas.openxmlformats.org/officeDocument/2006/docPropsVTypes">
  <Template>Normal.dotm</Template>
  <TotalTime>945</TotalTime>
  <Pages>9</Pages>
  <Words>3116</Words>
  <Characters>17765</Characters>
  <Application>Microsoft Office Word</Application>
  <DocSecurity>0</DocSecurity>
  <Lines>148</Lines>
  <Paragraphs>41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20840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KTV-80</dc:creator>
  <cp:keywords/>
  <dc:description/>
  <cp:lastModifiedBy>İlknur ÜNSAL</cp:lastModifiedBy>
  <cp:revision>471</cp:revision>
  <cp:lastPrinted>2023-02-20T13:10:00Z</cp:lastPrinted>
  <dcterms:created xsi:type="dcterms:W3CDTF">2023-01-05T10:14:00Z</dcterms:created>
  <dcterms:modified xsi:type="dcterms:W3CDTF">2023-03-23T06:07:00Z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0x010100C10655CAD4E89E48A8C5473085C60FA3</vt:lpwstr>
  </property>
</Properties>
</file>